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25555" w14:textId="264EF2A3" w:rsidR="00AC0FC3" w:rsidRPr="00D17E08" w:rsidRDefault="000500C4" w:rsidP="00D17E08">
      <w:pPr>
        <w:ind w:left="0" w:firstLine="0"/>
        <w:jc w:val="center"/>
        <w:rPr>
          <w:b/>
          <w:bCs/>
          <w:i/>
          <w:iCs/>
          <w:color w:val="000000"/>
          <w:sz w:val="24"/>
          <w:szCs w:val="24"/>
        </w:rPr>
      </w:pPr>
      <w:bookmarkStart w:id="0" w:name="_Hlk142859247"/>
      <w:bookmarkStart w:id="1" w:name="_Hlk148632294"/>
      <w:r w:rsidRPr="00D17E08">
        <w:rPr>
          <w:b/>
          <w:bCs/>
          <w:color w:val="000000"/>
          <w:sz w:val="24"/>
          <w:szCs w:val="24"/>
        </w:rPr>
        <w:t xml:space="preserve">Penerapan </w:t>
      </w:r>
      <w:r w:rsidR="00A323EA" w:rsidRPr="00D17E08">
        <w:rPr>
          <w:b/>
          <w:bCs/>
          <w:color w:val="000000"/>
          <w:sz w:val="24"/>
          <w:szCs w:val="24"/>
        </w:rPr>
        <w:t xml:space="preserve">PSAK </w:t>
      </w:r>
      <w:r w:rsidRPr="00D17E08">
        <w:rPr>
          <w:b/>
          <w:bCs/>
          <w:color w:val="000000"/>
          <w:sz w:val="24"/>
          <w:szCs w:val="24"/>
        </w:rPr>
        <w:t xml:space="preserve">72 Terhadap Implementasi Pajak </w:t>
      </w:r>
      <w:r w:rsidRPr="00D17E08">
        <w:rPr>
          <w:b/>
          <w:bCs/>
          <w:i/>
          <w:iCs/>
          <w:color w:val="000000"/>
          <w:sz w:val="24"/>
          <w:szCs w:val="24"/>
        </w:rPr>
        <w:t xml:space="preserve">Real State </w:t>
      </w:r>
      <w:r w:rsidRPr="00D17E08">
        <w:rPr>
          <w:b/>
          <w:bCs/>
          <w:color w:val="000000"/>
          <w:sz w:val="24"/>
          <w:szCs w:val="24"/>
        </w:rPr>
        <w:t xml:space="preserve">Dengan Sistem </w:t>
      </w:r>
      <w:r w:rsidRPr="00D17E08">
        <w:rPr>
          <w:b/>
          <w:bCs/>
          <w:i/>
          <w:iCs/>
          <w:color w:val="000000"/>
          <w:sz w:val="24"/>
          <w:szCs w:val="24"/>
        </w:rPr>
        <w:t>In House</w:t>
      </w:r>
      <w:bookmarkEnd w:id="0"/>
    </w:p>
    <w:bookmarkEnd w:id="1"/>
    <w:p w14:paraId="555B6705" w14:textId="77777777" w:rsidR="006C798F" w:rsidRPr="00D17E08" w:rsidRDefault="006C798F" w:rsidP="00D17E08">
      <w:pPr>
        <w:widowControl w:val="0"/>
        <w:autoSpaceDE w:val="0"/>
        <w:autoSpaceDN w:val="0"/>
        <w:ind w:left="0" w:firstLine="0"/>
        <w:rPr>
          <w:sz w:val="24"/>
          <w:szCs w:val="24"/>
        </w:rPr>
      </w:pPr>
    </w:p>
    <w:p w14:paraId="35B7D64A" w14:textId="7EA3EDD6" w:rsidR="005F35E5" w:rsidRPr="00D17E08" w:rsidRDefault="00AC0FC3" w:rsidP="00D17E08">
      <w:pPr>
        <w:ind w:left="0" w:firstLine="0"/>
        <w:jc w:val="center"/>
        <w:rPr>
          <w:b/>
          <w:color w:val="000000"/>
          <w:sz w:val="24"/>
          <w:szCs w:val="24"/>
          <w:vertAlign w:val="superscript"/>
        </w:rPr>
      </w:pPr>
      <w:bookmarkStart w:id="2" w:name="_Hlk148632312"/>
      <w:r w:rsidRPr="00D17E08">
        <w:rPr>
          <w:b/>
          <w:color w:val="000000"/>
          <w:sz w:val="24"/>
          <w:szCs w:val="24"/>
        </w:rPr>
        <w:t>Dafid Isha Aditya</w:t>
      </w:r>
      <w:r w:rsidRPr="00D17E08">
        <w:rPr>
          <w:b/>
          <w:color w:val="000000"/>
          <w:sz w:val="24"/>
          <w:szCs w:val="24"/>
          <w:vertAlign w:val="superscript"/>
          <w:lang w:val="en-US"/>
        </w:rPr>
        <w:t>1</w:t>
      </w:r>
      <w:r w:rsidRPr="00D17E08">
        <w:rPr>
          <w:b/>
          <w:color w:val="000000"/>
          <w:sz w:val="24"/>
          <w:szCs w:val="24"/>
          <w:lang w:val="en-US"/>
        </w:rPr>
        <w:t xml:space="preserve">, </w:t>
      </w:r>
      <w:r w:rsidRPr="00D17E08">
        <w:rPr>
          <w:b/>
          <w:color w:val="000000"/>
          <w:sz w:val="24"/>
          <w:szCs w:val="24"/>
        </w:rPr>
        <w:t>Sri Luayyi</w:t>
      </w:r>
      <w:r w:rsidRPr="00D17E08">
        <w:rPr>
          <w:b/>
          <w:color w:val="000000"/>
          <w:sz w:val="24"/>
          <w:szCs w:val="24"/>
          <w:vertAlign w:val="superscript"/>
          <w:lang w:val="en-US"/>
        </w:rPr>
        <w:t>2</w:t>
      </w:r>
      <w:r w:rsidRPr="00D17E08">
        <w:rPr>
          <w:b/>
          <w:color w:val="000000"/>
          <w:sz w:val="24"/>
          <w:szCs w:val="24"/>
        </w:rPr>
        <w:t>, Dewi Wungkus Antasari</w:t>
      </w:r>
      <w:r w:rsidRPr="00D17E08">
        <w:rPr>
          <w:b/>
          <w:color w:val="000000"/>
          <w:sz w:val="24"/>
          <w:szCs w:val="24"/>
          <w:vertAlign w:val="superscript"/>
          <w:lang w:val="en-US"/>
        </w:rPr>
        <w:t>3</w:t>
      </w:r>
    </w:p>
    <w:bookmarkEnd w:id="2"/>
    <w:p w14:paraId="3346EE4D" w14:textId="77777777" w:rsidR="00D17E08" w:rsidRDefault="00D17E08" w:rsidP="00D17E08">
      <w:pPr>
        <w:widowControl w:val="0"/>
        <w:autoSpaceDE w:val="0"/>
        <w:autoSpaceDN w:val="0"/>
        <w:ind w:left="0" w:firstLine="0"/>
        <w:jc w:val="center"/>
        <w:rPr>
          <w:sz w:val="24"/>
          <w:szCs w:val="24"/>
          <w:vertAlign w:val="superscript"/>
        </w:rPr>
      </w:pPr>
    </w:p>
    <w:p w14:paraId="1FB47755" w14:textId="003CB05F" w:rsidR="005F35E5" w:rsidRPr="00D17E08" w:rsidRDefault="005F35E5" w:rsidP="00D17E08">
      <w:pPr>
        <w:widowControl w:val="0"/>
        <w:autoSpaceDE w:val="0"/>
        <w:autoSpaceDN w:val="0"/>
        <w:ind w:left="0" w:firstLine="0"/>
        <w:jc w:val="center"/>
        <w:rPr>
          <w:bCs/>
          <w:color w:val="000000"/>
          <w:sz w:val="24"/>
          <w:szCs w:val="24"/>
        </w:rPr>
      </w:pPr>
      <w:r w:rsidRPr="00D17E08">
        <w:rPr>
          <w:sz w:val="24"/>
          <w:szCs w:val="24"/>
          <w:vertAlign w:val="superscript"/>
        </w:rPr>
        <w:t>123</w:t>
      </w:r>
      <w:r w:rsidRPr="00D17E08">
        <w:rPr>
          <w:sz w:val="24"/>
          <w:szCs w:val="24"/>
        </w:rPr>
        <w:t xml:space="preserve"> </w:t>
      </w:r>
      <w:r w:rsidR="00AC0FC3" w:rsidRPr="00D17E08">
        <w:rPr>
          <w:bCs/>
          <w:color w:val="000000"/>
          <w:sz w:val="24"/>
          <w:szCs w:val="24"/>
        </w:rPr>
        <w:t>Fakultas Ekonomi Universitas Islam Kadiri</w:t>
      </w:r>
    </w:p>
    <w:p w14:paraId="1F89A5B2" w14:textId="77777777" w:rsidR="00AC0FC3" w:rsidRPr="006C798F" w:rsidRDefault="00AC0FC3" w:rsidP="006C798F">
      <w:pPr>
        <w:widowControl w:val="0"/>
        <w:autoSpaceDE w:val="0"/>
        <w:autoSpaceDN w:val="0"/>
        <w:spacing w:before="10"/>
        <w:ind w:left="0" w:firstLine="0"/>
        <w:jc w:val="center"/>
        <w:rPr>
          <w:rFonts w:eastAsiaTheme="minorHAnsi"/>
          <w:sz w:val="24"/>
        </w:rPr>
      </w:pPr>
    </w:p>
    <w:tbl>
      <w:tblPr>
        <w:tblStyle w:val="a"/>
        <w:tblW w:w="7829"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851"/>
        <w:gridCol w:w="1417"/>
        <w:gridCol w:w="5561"/>
      </w:tblGrid>
      <w:tr w:rsidR="00E16B46" w:rsidRPr="00814CC8" w14:paraId="7007838D" w14:textId="77777777" w:rsidTr="00A323EA">
        <w:tc>
          <w:tcPr>
            <w:tcW w:w="2268" w:type="dxa"/>
            <w:gridSpan w:val="2"/>
          </w:tcPr>
          <w:p w14:paraId="6BB89F89" w14:textId="77777777" w:rsidR="00E16B46" w:rsidRPr="00814CC8" w:rsidRDefault="00E16B46" w:rsidP="00814CC8">
            <w:pPr>
              <w:ind w:left="-108" w:firstLine="0"/>
              <w:jc w:val="left"/>
              <w:rPr>
                <w:sz w:val="18"/>
                <w:szCs w:val="18"/>
              </w:rPr>
            </w:pPr>
          </w:p>
        </w:tc>
        <w:tc>
          <w:tcPr>
            <w:tcW w:w="5561" w:type="dxa"/>
          </w:tcPr>
          <w:p w14:paraId="24CD38C4" w14:textId="77777777" w:rsidR="00E16B46" w:rsidRPr="00D17E08" w:rsidRDefault="001D04E0" w:rsidP="00D17E08">
            <w:pPr>
              <w:ind w:left="0" w:firstLine="0"/>
              <w:rPr>
                <w:b/>
                <w:sz w:val="18"/>
                <w:szCs w:val="18"/>
              </w:rPr>
            </w:pPr>
            <w:r w:rsidRPr="00D17E08">
              <w:rPr>
                <w:b/>
                <w:sz w:val="18"/>
                <w:szCs w:val="18"/>
              </w:rPr>
              <w:t>Abstract</w:t>
            </w:r>
          </w:p>
        </w:tc>
      </w:tr>
      <w:tr w:rsidR="00E16B46" w:rsidRPr="00814CC8" w14:paraId="243F73F3" w14:textId="77777777" w:rsidTr="00A323EA">
        <w:tc>
          <w:tcPr>
            <w:tcW w:w="851" w:type="dxa"/>
          </w:tcPr>
          <w:p w14:paraId="6B4EBBF2" w14:textId="77777777" w:rsidR="00E16B46" w:rsidRPr="00814CC8" w:rsidRDefault="001D04E0" w:rsidP="00814CC8">
            <w:pPr>
              <w:ind w:left="-108" w:firstLine="0"/>
              <w:jc w:val="left"/>
              <w:rPr>
                <w:sz w:val="18"/>
                <w:szCs w:val="18"/>
              </w:rPr>
            </w:pPr>
            <w:r w:rsidRPr="00814CC8">
              <w:rPr>
                <w:sz w:val="18"/>
                <w:szCs w:val="18"/>
              </w:rPr>
              <w:t>Received:</w:t>
            </w:r>
          </w:p>
          <w:p w14:paraId="468D1957" w14:textId="77777777" w:rsidR="00E16B46" w:rsidRPr="00814CC8" w:rsidRDefault="001D04E0" w:rsidP="00814CC8">
            <w:pPr>
              <w:ind w:left="-108" w:firstLine="0"/>
              <w:jc w:val="left"/>
              <w:rPr>
                <w:sz w:val="18"/>
                <w:szCs w:val="18"/>
              </w:rPr>
            </w:pPr>
            <w:r w:rsidRPr="00814CC8">
              <w:rPr>
                <w:sz w:val="18"/>
                <w:szCs w:val="18"/>
              </w:rPr>
              <w:t>Revised:</w:t>
            </w:r>
          </w:p>
          <w:p w14:paraId="2E120422" w14:textId="77777777" w:rsidR="00E16B46" w:rsidRPr="00814CC8" w:rsidRDefault="001D04E0" w:rsidP="00814CC8">
            <w:pPr>
              <w:ind w:left="-108" w:firstLine="0"/>
              <w:jc w:val="left"/>
              <w:rPr>
                <w:sz w:val="18"/>
                <w:szCs w:val="18"/>
              </w:rPr>
            </w:pPr>
            <w:r w:rsidRPr="00814CC8">
              <w:rPr>
                <w:sz w:val="18"/>
                <w:szCs w:val="18"/>
              </w:rPr>
              <w:t>Accepted:</w:t>
            </w:r>
          </w:p>
        </w:tc>
        <w:tc>
          <w:tcPr>
            <w:tcW w:w="1417" w:type="dxa"/>
          </w:tcPr>
          <w:p w14:paraId="04356AEA" w14:textId="76F0AA59" w:rsidR="00E16B46" w:rsidRDefault="0055585B" w:rsidP="00814CC8">
            <w:pPr>
              <w:ind w:left="-108" w:firstLine="0"/>
              <w:jc w:val="left"/>
              <w:rPr>
                <w:sz w:val="18"/>
                <w:szCs w:val="18"/>
                <w:lang w:val="en-US"/>
              </w:rPr>
            </w:pPr>
            <w:r>
              <w:rPr>
                <w:sz w:val="18"/>
                <w:szCs w:val="18"/>
                <w:lang w:val="en-US"/>
              </w:rPr>
              <w:t xml:space="preserve">06 </w:t>
            </w:r>
            <w:proofErr w:type="spellStart"/>
            <w:r>
              <w:rPr>
                <w:sz w:val="18"/>
                <w:szCs w:val="18"/>
                <w:lang w:val="en-US"/>
              </w:rPr>
              <w:t>Maret</w:t>
            </w:r>
            <w:proofErr w:type="spellEnd"/>
            <w:r>
              <w:rPr>
                <w:sz w:val="18"/>
                <w:szCs w:val="18"/>
                <w:lang w:val="en-US"/>
              </w:rPr>
              <w:t xml:space="preserve"> 2024</w:t>
            </w:r>
          </w:p>
          <w:p w14:paraId="09C40B5A" w14:textId="4B1C2130" w:rsidR="0055585B" w:rsidRDefault="0055585B" w:rsidP="00814CC8">
            <w:pPr>
              <w:ind w:left="-108" w:firstLine="0"/>
              <w:jc w:val="left"/>
              <w:rPr>
                <w:sz w:val="18"/>
                <w:szCs w:val="18"/>
                <w:lang w:val="en-US"/>
              </w:rPr>
            </w:pPr>
            <w:r>
              <w:rPr>
                <w:sz w:val="18"/>
                <w:szCs w:val="18"/>
                <w:lang w:val="en-US"/>
              </w:rPr>
              <w:t xml:space="preserve">22 </w:t>
            </w:r>
            <w:proofErr w:type="spellStart"/>
            <w:r>
              <w:rPr>
                <w:sz w:val="18"/>
                <w:szCs w:val="18"/>
                <w:lang w:val="en-US"/>
              </w:rPr>
              <w:t>Maret</w:t>
            </w:r>
            <w:proofErr w:type="spellEnd"/>
            <w:r>
              <w:rPr>
                <w:sz w:val="18"/>
                <w:szCs w:val="18"/>
                <w:lang w:val="en-US"/>
              </w:rPr>
              <w:t xml:space="preserve"> 2024</w:t>
            </w:r>
          </w:p>
          <w:p w14:paraId="11321B9C" w14:textId="42D6FED4" w:rsidR="0055585B" w:rsidRPr="0055585B" w:rsidRDefault="0055585B" w:rsidP="00814CC8">
            <w:pPr>
              <w:ind w:left="-108" w:firstLine="0"/>
              <w:jc w:val="left"/>
              <w:rPr>
                <w:sz w:val="18"/>
                <w:szCs w:val="18"/>
                <w:lang w:val="en-US"/>
              </w:rPr>
            </w:pPr>
            <w:r>
              <w:rPr>
                <w:sz w:val="18"/>
                <w:szCs w:val="18"/>
                <w:lang w:val="en-US"/>
              </w:rPr>
              <w:t xml:space="preserve">30 </w:t>
            </w:r>
            <w:proofErr w:type="spellStart"/>
            <w:r>
              <w:rPr>
                <w:sz w:val="18"/>
                <w:szCs w:val="18"/>
                <w:lang w:val="en-US"/>
              </w:rPr>
              <w:t>Maret</w:t>
            </w:r>
            <w:proofErr w:type="spellEnd"/>
            <w:r>
              <w:rPr>
                <w:sz w:val="18"/>
                <w:szCs w:val="18"/>
                <w:lang w:val="en-US"/>
              </w:rPr>
              <w:t xml:space="preserve"> 2024</w:t>
            </w:r>
          </w:p>
          <w:p w14:paraId="10534F54" w14:textId="77777777" w:rsidR="00E16B46" w:rsidRPr="00814CC8" w:rsidRDefault="00E16B46" w:rsidP="00814CC8">
            <w:pPr>
              <w:ind w:left="-108" w:firstLine="0"/>
              <w:jc w:val="left"/>
              <w:rPr>
                <w:sz w:val="18"/>
                <w:szCs w:val="18"/>
              </w:rPr>
            </w:pPr>
          </w:p>
          <w:p w14:paraId="67170575" w14:textId="77777777" w:rsidR="00E16B46" w:rsidRPr="00814CC8" w:rsidRDefault="00E16B46" w:rsidP="00814CC8">
            <w:pPr>
              <w:ind w:left="-108" w:firstLine="0"/>
              <w:jc w:val="left"/>
              <w:rPr>
                <w:sz w:val="18"/>
                <w:szCs w:val="18"/>
              </w:rPr>
            </w:pPr>
          </w:p>
        </w:tc>
        <w:tc>
          <w:tcPr>
            <w:tcW w:w="5561" w:type="dxa"/>
          </w:tcPr>
          <w:p w14:paraId="79393F54" w14:textId="47406BB9" w:rsidR="004A697F" w:rsidRPr="00D17E08" w:rsidRDefault="00AC0FC3" w:rsidP="00A323EA">
            <w:pPr>
              <w:ind w:left="0" w:firstLine="0"/>
              <w:rPr>
                <w:i/>
                <w:iCs/>
                <w:color w:val="000000"/>
                <w:sz w:val="18"/>
              </w:rPr>
            </w:pPr>
            <w:r w:rsidRPr="00D17E08">
              <w:rPr>
                <w:i/>
                <w:iCs/>
                <w:color w:val="000000"/>
                <w:sz w:val="18"/>
              </w:rPr>
              <w:t>Perubahan pengakuan pendapatan</w:t>
            </w:r>
            <w:r w:rsidRPr="00D17E08">
              <w:rPr>
                <w:i/>
                <w:iCs/>
                <w:color w:val="000000"/>
                <w:spacing w:val="-10"/>
                <w:sz w:val="18"/>
              </w:rPr>
              <w:t xml:space="preserve"> </w:t>
            </w:r>
            <w:r w:rsidRPr="00D17E08">
              <w:rPr>
                <w:i/>
                <w:iCs/>
                <w:color w:val="000000"/>
                <w:sz w:val="18"/>
              </w:rPr>
              <w:t>yang</w:t>
            </w:r>
            <w:r w:rsidRPr="00D17E08">
              <w:rPr>
                <w:i/>
                <w:iCs/>
                <w:color w:val="000000"/>
                <w:spacing w:val="-16"/>
                <w:sz w:val="18"/>
              </w:rPr>
              <w:t xml:space="preserve"> </w:t>
            </w:r>
            <w:r w:rsidRPr="00D17E08">
              <w:rPr>
                <w:i/>
                <w:iCs/>
                <w:color w:val="000000"/>
                <w:sz w:val="18"/>
              </w:rPr>
              <w:t>semula</w:t>
            </w:r>
            <w:r w:rsidRPr="00D17E08">
              <w:rPr>
                <w:i/>
                <w:iCs/>
                <w:color w:val="000000"/>
                <w:spacing w:val="-13"/>
                <w:sz w:val="18"/>
              </w:rPr>
              <w:t xml:space="preserve"> </w:t>
            </w:r>
            <w:r w:rsidRPr="00D17E08">
              <w:rPr>
                <w:i/>
                <w:iCs/>
                <w:color w:val="000000"/>
                <w:sz w:val="18"/>
              </w:rPr>
              <w:t xml:space="preserve">diatur </w:t>
            </w:r>
            <w:r w:rsidRPr="00D17E08">
              <w:rPr>
                <w:i/>
                <w:iCs/>
                <w:color w:val="000000"/>
                <w:spacing w:val="-58"/>
                <w:sz w:val="18"/>
              </w:rPr>
              <w:t xml:space="preserve"> </w:t>
            </w:r>
            <w:r w:rsidRPr="00D17E08">
              <w:rPr>
                <w:i/>
                <w:iCs/>
                <w:color w:val="000000"/>
                <w:sz w:val="18"/>
              </w:rPr>
              <w:t>dalam PSAK 23, menjadi PSAK 72 tentang Pendapatan dari</w:t>
            </w:r>
            <w:r w:rsidRPr="00D17E08">
              <w:rPr>
                <w:i/>
                <w:iCs/>
                <w:color w:val="000000"/>
                <w:spacing w:val="1"/>
                <w:sz w:val="18"/>
              </w:rPr>
              <w:t xml:space="preserve"> </w:t>
            </w:r>
            <w:r w:rsidRPr="00D17E08">
              <w:rPr>
                <w:i/>
                <w:iCs/>
                <w:color w:val="000000"/>
                <w:sz w:val="18"/>
              </w:rPr>
              <w:t>Kontrak dengan Pelanggan berdampak pada perusahaan dibidang</w:t>
            </w:r>
            <w:r w:rsidRPr="00D17E08">
              <w:rPr>
                <w:i/>
                <w:iCs/>
                <w:color w:val="000000"/>
                <w:spacing w:val="-1"/>
                <w:sz w:val="18"/>
              </w:rPr>
              <w:t xml:space="preserve"> </w:t>
            </w:r>
            <w:r w:rsidRPr="00D17E08">
              <w:rPr>
                <w:i/>
                <w:iCs/>
                <w:color w:val="000000"/>
                <w:sz w:val="18"/>
              </w:rPr>
              <w:t>real estate. Penelitian ini bertujuan untuk mengetahui perlakuan penerapan PSAK 72 terhadap pengakuan pendapatan real estate di PT X yang menggunakan sistem in house. Jenis penelitian yang digunakan dalam penelitian ini adalah deskriptif kuantitatif dengan melakukan studi kasus di PT X. Sedangkan sumber data dalam penelitian ini menggunakan data primer sebagai sumber data penelitian.</w:t>
            </w:r>
            <w:r w:rsidR="00A323EA">
              <w:rPr>
                <w:i/>
                <w:iCs/>
                <w:color w:val="000000"/>
                <w:sz w:val="18"/>
                <w:lang w:val="en-US"/>
              </w:rPr>
              <w:t xml:space="preserve"> </w:t>
            </w:r>
            <w:r w:rsidRPr="00D17E08">
              <w:rPr>
                <w:i/>
                <w:iCs/>
                <w:color w:val="000000"/>
                <w:sz w:val="18"/>
              </w:rPr>
              <w:t>Hasil dari penelitian ini PT X masih menggunakan PSAK 23 dengan mengakui keseluruhan penerimaan pendapatan yang belum menunjukkan nilai pendapatan yang selesai kewajiban pelaksanaannya dan harus dikoreksi fiskal. Selain itu p</w:t>
            </w:r>
            <w:r w:rsidRPr="00D17E08">
              <w:rPr>
                <w:i/>
                <w:iCs/>
                <w:sz w:val="18"/>
              </w:rPr>
              <w:t xml:space="preserve">encatatan beban langsung pada Perusahaan belum dilakukan secara terperinci. </w:t>
            </w:r>
            <w:r w:rsidRPr="00D17E08">
              <w:rPr>
                <w:i/>
                <w:iCs/>
                <w:color w:val="000000"/>
                <w:sz w:val="18"/>
              </w:rPr>
              <w:t>Hendaknya perusahaan menggunakan</w:t>
            </w:r>
            <w:r w:rsidRPr="00D17E08">
              <w:rPr>
                <w:i/>
                <w:iCs/>
                <w:sz w:val="18"/>
              </w:rPr>
              <w:t xml:space="preserve"> PSAK 72 untuk mengakui pendapatan karena telah digantikan sejak tahun 2020 dan hendaknya Perusahaan mencatat secara rinci beban langsung yang digunakan sebagai harga pokok produksi.</w:t>
            </w:r>
            <w:r w:rsidRPr="00D17E08">
              <w:rPr>
                <w:i/>
                <w:iCs/>
                <w:color w:val="000000"/>
                <w:sz w:val="18"/>
              </w:rPr>
              <w:t xml:space="preserve"> Penerapan PSAK 72  pada Perusahaan telah selaras dengan aturan perpajakan PP No. 34 tahun 2016 tentang BPHTB. </w:t>
            </w:r>
            <w:r w:rsidRPr="00D17E08">
              <w:rPr>
                <w:bCs/>
                <w:i/>
                <w:iCs/>
                <w:color w:val="000000"/>
                <w:sz w:val="18"/>
              </w:rPr>
              <w:t>Penerapan PSAK 72 yang selaras tersebut membuat perusahaan</w:t>
            </w:r>
            <w:r w:rsidRPr="00D17E08">
              <w:rPr>
                <w:i/>
                <w:iCs/>
                <w:color w:val="000000"/>
                <w:sz w:val="18"/>
              </w:rPr>
              <w:t xml:space="preserve"> tidak perlu melakukan koreksi pada pendapatan perusahaan yang digunakan sebagai dasar pengenaan PPh final 4 ayat 2 atas penjualan rumah ke pembeli.</w:t>
            </w:r>
          </w:p>
        </w:tc>
      </w:tr>
      <w:tr w:rsidR="00E16B46" w:rsidRPr="00814CC8" w14:paraId="73C3105C" w14:textId="77777777" w:rsidTr="00A323EA">
        <w:tc>
          <w:tcPr>
            <w:tcW w:w="2268" w:type="dxa"/>
            <w:gridSpan w:val="2"/>
          </w:tcPr>
          <w:p w14:paraId="315003A0" w14:textId="68EA8C25" w:rsidR="00E16B46" w:rsidRPr="00814CC8" w:rsidRDefault="001D04E0" w:rsidP="009E0FF0">
            <w:pPr>
              <w:ind w:left="0" w:firstLine="0"/>
              <w:rPr>
                <w:sz w:val="18"/>
                <w:szCs w:val="18"/>
              </w:rPr>
            </w:pPr>
            <w:r w:rsidRPr="00814CC8">
              <w:rPr>
                <w:b/>
                <w:sz w:val="18"/>
                <w:szCs w:val="18"/>
              </w:rPr>
              <w:t>Keywords:</w:t>
            </w:r>
          </w:p>
        </w:tc>
        <w:tc>
          <w:tcPr>
            <w:tcW w:w="5561" w:type="dxa"/>
          </w:tcPr>
          <w:p w14:paraId="65A7DC80" w14:textId="3286D578" w:rsidR="00E16B46" w:rsidRPr="00D17E08" w:rsidRDefault="00AC0FC3" w:rsidP="00D17E08">
            <w:pPr>
              <w:ind w:left="0" w:firstLine="0"/>
              <w:rPr>
                <w:rFonts w:eastAsia="Calibri"/>
                <w:b/>
                <w:i/>
                <w:iCs/>
                <w:sz w:val="18"/>
                <w:szCs w:val="24"/>
                <w:lang w:val="en-US"/>
              </w:rPr>
            </w:pPr>
            <w:r w:rsidRPr="00D17E08">
              <w:rPr>
                <w:bCs/>
                <w:i/>
                <w:iCs/>
                <w:color w:val="000000"/>
                <w:sz w:val="18"/>
              </w:rPr>
              <w:t>PSAK 72, Real estate, Kredit In house</w:t>
            </w:r>
          </w:p>
        </w:tc>
      </w:tr>
      <w:tr w:rsidR="00E16B46" w:rsidRPr="00814CC8" w14:paraId="75E74E81" w14:textId="77777777" w:rsidTr="00A323EA">
        <w:tc>
          <w:tcPr>
            <w:tcW w:w="2268" w:type="dxa"/>
            <w:gridSpan w:val="2"/>
          </w:tcPr>
          <w:p w14:paraId="272DC581" w14:textId="77777777" w:rsidR="00D17E08" w:rsidRDefault="00D17E08" w:rsidP="00814CC8">
            <w:pPr>
              <w:ind w:left="-108" w:firstLine="0"/>
              <w:jc w:val="left"/>
              <w:rPr>
                <w:sz w:val="18"/>
                <w:szCs w:val="18"/>
              </w:rPr>
            </w:pPr>
          </w:p>
          <w:p w14:paraId="20276EBB" w14:textId="2A9B6992" w:rsidR="00E16B46" w:rsidRPr="00814CC8" w:rsidRDefault="001D04E0" w:rsidP="00814CC8">
            <w:pPr>
              <w:ind w:left="-108" w:firstLine="0"/>
              <w:jc w:val="left"/>
              <w:rPr>
                <w:sz w:val="18"/>
                <w:szCs w:val="18"/>
              </w:rPr>
            </w:pPr>
            <w:r w:rsidRPr="00814CC8">
              <w:rPr>
                <w:sz w:val="18"/>
                <w:szCs w:val="18"/>
              </w:rPr>
              <w:t>(*) Corresponding Author:</w:t>
            </w:r>
          </w:p>
        </w:tc>
        <w:tc>
          <w:tcPr>
            <w:tcW w:w="5561" w:type="dxa"/>
          </w:tcPr>
          <w:p w14:paraId="442FD805" w14:textId="77777777" w:rsidR="00D17E08" w:rsidRDefault="00D17E08" w:rsidP="00AC0FC3">
            <w:pPr>
              <w:ind w:left="0" w:firstLine="0"/>
            </w:pPr>
          </w:p>
          <w:p w14:paraId="7DB2AFC8" w14:textId="77777777" w:rsidR="00D17E08" w:rsidRDefault="008A6CCF" w:rsidP="00AC0FC3">
            <w:pPr>
              <w:ind w:left="0" w:firstLine="0"/>
              <w:rPr>
                <w:color w:val="000000"/>
                <w:sz w:val="18"/>
                <w:szCs w:val="18"/>
                <w:lang w:val="en-US"/>
              </w:rPr>
            </w:pPr>
            <w:hyperlink r:id="rId9" w:history="1">
              <w:r w:rsidR="00D17E08" w:rsidRPr="003D68C7">
                <w:rPr>
                  <w:rStyle w:val="Hyperlink"/>
                  <w:sz w:val="18"/>
                  <w:szCs w:val="18"/>
                </w:rPr>
                <w:t>david.isha.di@gmail.com</w:t>
              </w:r>
            </w:hyperlink>
            <w:r w:rsidR="00AC0FC3">
              <w:rPr>
                <w:color w:val="000000"/>
                <w:sz w:val="18"/>
                <w:szCs w:val="18"/>
                <w:lang w:val="en-US"/>
              </w:rPr>
              <w:t>,</w:t>
            </w:r>
          </w:p>
          <w:p w14:paraId="23CFCC8F" w14:textId="5003F281" w:rsidR="00E16B46" w:rsidRPr="0055585B" w:rsidRDefault="00E16B46" w:rsidP="00AC0FC3">
            <w:pPr>
              <w:ind w:left="0" w:firstLine="0"/>
              <w:rPr>
                <w:color w:val="000000"/>
                <w:sz w:val="18"/>
                <w:szCs w:val="18"/>
                <w:lang w:val="en-US"/>
              </w:rPr>
            </w:pPr>
          </w:p>
        </w:tc>
      </w:tr>
      <w:tr w:rsidR="00E16B46" w:rsidRPr="00814CC8" w14:paraId="444E1610" w14:textId="77777777">
        <w:tc>
          <w:tcPr>
            <w:tcW w:w="7829" w:type="dxa"/>
            <w:gridSpan w:val="3"/>
          </w:tcPr>
          <w:p w14:paraId="4BC0F399" w14:textId="267C6E11" w:rsidR="00E16B46" w:rsidRPr="00814CC8" w:rsidRDefault="001D04E0" w:rsidP="00397C34">
            <w:pPr>
              <w:ind w:left="-108" w:firstLine="0"/>
              <w:rPr>
                <w:sz w:val="18"/>
                <w:szCs w:val="18"/>
              </w:rPr>
            </w:pPr>
            <w:r w:rsidRPr="00814CC8">
              <w:rPr>
                <w:b/>
                <w:sz w:val="18"/>
                <w:szCs w:val="18"/>
              </w:rPr>
              <w:t>How to Cite:</w:t>
            </w:r>
            <w:r w:rsidRPr="00814CC8">
              <w:rPr>
                <w:sz w:val="18"/>
                <w:szCs w:val="18"/>
              </w:rPr>
              <w:t xml:space="preserve"> </w:t>
            </w:r>
            <w:r w:rsidR="00397C34" w:rsidRPr="00397C34">
              <w:rPr>
                <w:sz w:val="18"/>
                <w:szCs w:val="18"/>
              </w:rPr>
              <w:t>Aditya, D. I., Luayyi, S., &amp; Antasari, D. W. (2024). Penerapan PSAK 72 Terhadap Implementasi Pajak Real State Dengan Sistem In House. https://doi.org/10.5281/zenodo.11095926</w:t>
            </w:r>
            <w:r w:rsidRPr="00814CC8">
              <w:rPr>
                <w:sz w:val="18"/>
                <w:szCs w:val="18"/>
              </w:rPr>
              <w:t>.</w:t>
            </w:r>
          </w:p>
        </w:tc>
      </w:tr>
    </w:tbl>
    <w:p w14:paraId="6665CC84" w14:textId="77777777" w:rsidR="00E16B46" w:rsidRPr="00814CC8" w:rsidRDefault="00E16B46" w:rsidP="00814CC8">
      <w:pPr>
        <w:ind w:left="0" w:firstLine="0"/>
      </w:pPr>
      <w:bookmarkStart w:id="3" w:name="_heading=h.gjdgxs" w:colFirst="0" w:colLast="0"/>
      <w:bookmarkEnd w:id="3"/>
    </w:p>
    <w:p w14:paraId="13716F83" w14:textId="756C357D" w:rsidR="00E16B46" w:rsidRPr="00D17E08" w:rsidRDefault="0041331A" w:rsidP="00D17E08">
      <w:pPr>
        <w:ind w:left="0" w:firstLine="0"/>
        <w:rPr>
          <w:b/>
          <w:sz w:val="24"/>
          <w:szCs w:val="24"/>
        </w:rPr>
      </w:pPr>
      <w:r w:rsidRPr="00D17E08">
        <w:rPr>
          <w:b/>
          <w:sz w:val="24"/>
          <w:szCs w:val="24"/>
        </w:rPr>
        <w:t>PENDAHULUAN</w:t>
      </w:r>
    </w:p>
    <w:p w14:paraId="393FBABD" w14:textId="77777777" w:rsidR="00AC0FC3" w:rsidRPr="00D17E08" w:rsidRDefault="00AC0FC3" w:rsidP="00D17E08">
      <w:pPr>
        <w:ind w:left="0" w:firstLine="720"/>
        <w:rPr>
          <w:sz w:val="24"/>
          <w:szCs w:val="24"/>
        </w:rPr>
      </w:pPr>
      <w:r w:rsidRPr="00D17E08">
        <w:rPr>
          <w:sz w:val="24"/>
          <w:szCs w:val="24"/>
        </w:rPr>
        <w:t xml:space="preserve">Pada umumnya suatu perusahaan ingin menghasilkan laba yang besar dengan cara meningkatkan pendapatan perusahaan. Pendapatan harus diakui dicatat dengan cara tertentu yang  sesuai dengan aturan dalam Pernyataan Standar Akuntansi Keuangan (PSAK) yang berlaku. Terdapat pengakuan pendapatan yang sebelumnya berdasarkan pada PSAK 23, yang telah diperbarui menjadi PSAK 72 tentang Pendapatan dari Kontrak dengan Pelanggan. Perusahaan </w:t>
      </w:r>
      <w:r w:rsidRPr="00D17E08">
        <w:rPr>
          <w:i/>
          <w:sz w:val="24"/>
          <w:szCs w:val="24"/>
        </w:rPr>
        <w:t>real estate</w:t>
      </w:r>
      <w:r w:rsidRPr="00D17E08">
        <w:rPr>
          <w:sz w:val="24"/>
          <w:szCs w:val="24"/>
        </w:rPr>
        <w:t xml:space="preserve"> menjadi salah satu perusahaan yang berpengaruh karena adanya perubahan standar tersebut. Perusahaan di sektor real estate biasanya membutuhkan waktu lebih dari satu tahun untuk menyelesaikan pekerjaannya dan memiliki faktor tidak pasti yang sangat tinggi. Selain itu, penentuan siklus operasi normal perusahaan </w:t>
      </w:r>
      <w:r w:rsidRPr="00D17E08">
        <w:rPr>
          <w:i/>
          <w:iCs/>
          <w:sz w:val="24"/>
          <w:szCs w:val="24"/>
        </w:rPr>
        <w:t>real estate</w:t>
      </w:r>
      <w:r w:rsidRPr="00D17E08">
        <w:rPr>
          <w:sz w:val="24"/>
          <w:szCs w:val="24"/>
        </w:rPr>
        <w:t xml:space="preserve"> sering kali merupakan proses yang sangat rumit dan kompleks.</w:t>
      </w:r>
    </w:p>
    <w:p w14:paraId="5CEBB1FC" w14:textId="77777777" w:rsidR="00AC0FC3" w:rsidRPr="00D17E08" w:rsidRDefault="00AC0FC3" w:rsidP="00D17E08">
      <w:pPr>
        <w:ind w:left="0" w:firstLine="720"/>
        <w:rPr>
          <w:sz w:val="24"/>
          <w:szCs w:val="24"/>
        </w:rPr>
      </w:pPr>
      <w:r w:rsidRPr="00D17E08">
        <w:rPr>
          <w:sz w:val="24"/>
          <w:szCs w:val="24"/>
        </w:rPr>
        <w:t xml:space="preserve">Perusahaan </w:t>
      </w:r>
      <w:r w:rsidRPr="00D17E08">
        <w:rPr>
          <w:i/>
          <w:sz w:val="24"/>
          <w:szCs w:val="24"/>
        </w:rPr>
        <w:t>real estate</w:t>
      </w:r>
      <w:r w:rsidRPr="00D17E08">
        <w:rPr>
          <w:sz w:val="24"/>
          <w:szCs w:val="24"/>
        </w:rPr>
        <w:t xml:space="preserve"> dalam praktik usahanya memiliki dua sistem pembayaran yaitu dengan KPR (Kredit Pemilikan Rumah) dan sistem kredit </w:t>
      </w:r>
      <w:r w:rsidRPr="00D17E08">
        <w:rPr>
          <w:i/>
          <w:sz w:val="24"/>
          <w:szCs w:val="24"/>
        </w:rPr>
        <w:t>in house</w:t>
      </w:r>
      <w:r w:rsidRPr="00D17E08">
        <w:rPr>
          <w:sz w:val="24"/>
          <w:szCs w:val="24"/>
        </w:rPr>
        <w:t xml:space="preserve">. Masyarakat dalam memilih sistem pembayaran cenderung akan langsung memilih KPR Karena seseorang mempunyai peluang yang sangat besar untuk memiliki rumah yang dapat ditinggali tersebut secara langsung daripada harus </w:t>
      </w:r>
      <w:r w:rsidRPr="00D17E08">
        <w:rPr>
          <w:sz w:val="24"/>
          <w:szCs w:val="24"/>
        </w:rPr>
        <w:lastRenderedPageBreak/>
        <w:t xml:space="preserve">mengumpulkan </w:t>
      </w:r>
      <w:bookmarkStart w:id="4" w:name="_GoBack"/>
      <w:bookmarkEnd w:id="4"/>
      <w:r w:rsidRPr="00D17E08">
        <w:rPr>
          <w:sz w:val="24"/>
          <w:szCs w:val="24"/>
        </w:rPr>
        <w:t xml:space="preserve">uang dalam jumlah besar terlebih dahulu. Tetapi dengan sistem kredit </w:t>
      </w:r>
      <w:r w:rsidRPr="00D17E08">
        <w:rPr>
          <w:i/>
          <w:iCs/>
          <w:sz w:val="24"/>
          <w:szCs w:val="24"/>
        </w:rPr>
        <w:t>in house</w:t>
      </w:r>
      <w:r w:rsidRPr="00D17E08">
        <w:rPr>
          <w:sz w:val="24"/>
          <w:szCs w:val="24"/>
        </w:rPr>
        <w:t xml:space="preserve"> pembayaran pembelian rumah memiliki sistem yang lebih fleksibel. Sistem </w:t>
      </w:r>
      <w:r w:rsidRPr="00D17E08">
        <w:rPr>
          <w:i/>
          <w:sz w:val="24"/>
          <w:szCs w:val="24"/>
        </w:rPr>
        <w:t>in house</w:t>
      </w:r>
      <w:r w:rsidRPr="00D17E08">
        <w:rPr>
          <w:sz w:val="24"/>
          <w:szCs w:val="24"/>
        </w:rPr>
        <w:t xml:space="preserve"> hanya akan melibatkan pembeli dan </w:t>
      </w:r>
      <w:r w:rsidRPr="00D17E08">
        <w:rPr>
          <w:i/>
          <w:iCs/>
          <w:sz w:val="24"/>
          <w:szCs w:val="24"/>
        </w:rPr>
        <w:t>pengembang</w:t>
      </w:r>
      <w:r w:rsidRPr="00D17E08">
        <w:rPr>
          <w:sz w:val="24"/>
          <w:szCs w:val="24"/>
        </w:rPr>
        <w:t xml:space="preserve"> dengan mekanisme pembayaran rumah langsung kepada </w:t>
      </w:r>
      <w:r w:rsidRPr="00D17E08">
        <w:rPr>
          <w:i/>
          <w:iCs/>
          <w:sz w:val="24"/>
          <w:szCs w:val="24"/>
        </w:rPr>
        <w:t>pengembang</w:t>
      </w:r>
      <w:r w:rsidRPr="00D17E08">
        <w:rPr>
          <w:sz w:val="24"/>
          <w:szCs w:val="24"/>
        </w:rPr>
        <w:t xml:space="preserve"> tanpa perantara perbankan sebagai tempat pembayaran kredit rumah. Dengan pembayaran yang dilakukan langsung kepada pengembang atau </w:t>
      </w:r>
      <w:r w:rsidRPr="00D17E08">
        <w:rPr>
          <w:i/>
          <w:iCs/>
          <w:sz w:val="24"/>
          <w:szCs w:val="24"/>
        </w:rPr>
        <w:t>pengembang</w:t>
      </w:r>
      <w:r w:rsidRPr="00D17E08">
        <w:rPr>
          <w:sz w:val="24"/>
          <w:szCs w:val="24"/>
        </w:rPr>
        <w:t xml:space="preserve"> dapat lebih fleksibel karena mereka dapat menegosiasikan berapa lama waktu yang dibutuhkan untuk membayar kredit rumah.</w:t>
      </w:r>
    </w:p>
    <w:p w14:paraId="5917FBC5" w14:textId="77777777" w:rsidR="00AC0FC3" w:rsidRPr="00D17E08" w:rsidRDefault="00AC0FC3" w:rsidP="00D17E08">
      <w:pPr>
        <w:ind w:left="0" w:firstLine="720"/>
        <w:rPr>
          <w:sz w:val="24"/>
          <w:szCs w:val="24"/>
        </w:rPr>
      </w:pPr>
      <w:r w:rsidRPr="00D17E08">
        <w:rPr>
          <w:sz w:val="24"/>
          <w:szCs w:val="24"/>
        </w:rPr>
        <w:t xml:space="preserve">Perusahaan </w:t>
      </w:r>
      <w:r w:rsidRPr="00D17E08">
        <w:rPr>
          <w:i/>
          <w:sz w:val="24"/>
          <w:szCs w:val="24"/>
        </w:rPr>
        <w:t>real estate</w:t>
      </w:r>
      <w:r w:rsidRPr="00D17E08">
        <w:rPr>
          <w:sz w:val="24"/>
          <w:szCs w:val="24"/>
        </w:rPr>
        <w:t xml:space="preserve"> menjadi objek penelitian dikarenakan akibat dampak penerapan PSAK 72 melihat dari aktivitas perusahaan </w:t>
      </w:r>
      <w:r w:rsidRPr="00D17E08">
        <w:rPr>
          <w:i/>
          <w:sz w:val="24"/>
          <w:szCs w:val="24"/>
        </w:rPr>
        <w:t>real estate</w:t>
      </w:r>
      <w:r w:rsidRPr="00D17E08">
        <w:rPr>
          <w:sz w:val="24"/>
          <w:szCs w:val="24"/>
        </w:rPr>
        <w:t xml:space="preserve"> dapat mempengaruhi penerimaan pendapatan. Penelitian oleh </w:t>
      </w:r>
      <w:r w:rsidRPr="00D17E08">
        <w:rPr>
          <w:sz w:val="24"/>
          <w:szCs w:val="24"/>
        </w:rPr>
        <w:fldChar w:fldCharType="begin" w:fldLock="1"/>
      </w:r>
      <w:r w:rsidRPr="00D17E08">
        <w:rPr>
          <w:sz w:val="24"/>
          <w:szCs w:val="24"/>
        </w:rPr>
        <w:instrText>ADDIN CSL_CITATION {"citationItems":[{"id":"ITEM-1","itemData":{"author":[{"dropping-particle":"","family":"Pradanti","given":"Azzahra Mitsla","non-dropping-particle":"","parse-names":false,"suffix":""},{"dropping-particle":"","family":"Lestari","given":"Utami Puji","non-dropping-particle":"","parse-names":false,"suffix":""}],"id":"ITEM-1","issued":{"date-parts":[["2022"]]},"title":"Analisis Dampak Sebelum dan Sesudah Berlakunya PSAK 72 pada Penjualan Bangunan Terhadap Kinerja Keuangan Perusahaan Subsektor Properti dan Real Estat yang Terdaftar di Bursa Efek Indonesia Tahun 2020","type":"article-journal"},"uris":["http://www.mendeley.com/documents/?uuid=ff897882-4a95-49b0-8615-84cf21003cf4"]}],"mendeley":{"formattedCitation":"(Pradanti &amp; Lestari, 2022)","plainTextFormattedCitation":"(Pradanti &amp; Lestari, 2022)","previouslyFormattedCitation":"(Pradanti &amp; Lestari, 2022)"},"properties":{"noteIndex":0},"schema":"https://github.com/citation-style-language/schema/raw/master/csl-citation.json"}</w:instrText>
      </w:r>
      <w:r w:rsidRPr="00D17E08">
        <w:rPr>
          <w:sz w:val="24"/>
          <w:szCs w:val="24"/>
        </w:rPr>
        <w:fldChar w:fldCharType="separate"/>
      </w:r>
      <w:r w:rsidRPr="00D17E08">
        <w:rPr>
          <w:noProof/>
          <w:sz w:val="24"/>
          <w:szCs w:val="24"/>
        </w:rPr>
        <w:t>(Pradanti &amp; Lestari, 2022)</w:t>
      </w:r>
      <w:r w:rsidRPr="00D17E08">
        <w:rPr>
          <w:sz w:val="24"/>
          <w:szCs w:val="24"/>
        </w:rPr>
        <w:fldChar w:fldCharType="end"/>
      </w:r>
      <w:r w:rsidRPr="00D17E08">
        <w:rPr>
          <w:sz w:val="24"/>
          <w:szCs w:val="24"/>
        </w:rPr>
        <w:t xml:space="preserve"> menunjukkan hasil bahwa PSAK 72 berdampak pada penjualan bangunan dengan selisih yang disajikan terjadi akibat perbedaan waktu saat pengakuan pendapatan. PSAK 72 yang resmi menjadi standar tunggal untuk pengakuan pendapatan yang berlaku untuk sebagian kontrak pelanggan dengan menggantikan beberapa standar PSAK pengakuan pendapatan sebelumnya. Pengakuan pendaptan yang diatur di PSAK 72 hanya menerapkan berdasar </w:t>
      </w:r>
      <w:r w:rsidRPr="00D17E08">
        <w:rPr>
          <w:i/>
          <w:iCs/>
          <w:sz w:val="24"/>
          <w:szCs w:val="24"/>
        </w:rPr>
        <w:t>actual method</w:t>
      </w:r>
      <w:r w:rsidRPr="00D17E08">
        <w:rPr>
          <w:sz w:val="24"/>
          <w:szCs w:val="24"/>
        </w:rPr>
        <w:t xml:space="preserve">, yaitu jika pelaksanaan unit pembangunan telah diselesaikan dan telah mealakukan serah terima antara entitas dan pelanggan. Dengan demikian pendapatan yang menjadi dasar pengenaan pajak akan mempengaruhi jumlah pajak yang wajib dibayarkan oleh perusahaan </w:t>
      </w:r>
      <w:r w:rsidRPr="00D17E08">
        <w:rPr>
          <w:i/>
          <w:sz w:val="24"/>
          <w:szCs w:val="24"/>
        </w:rPr>
        <w:t>real estate</w:t>
      </w:r>
      <w:r w:rsidRPr="00D17E08">
        <w:rPr>
          <w:sz w:val="24"/>
          <w:szCs w:val="24"/>
        </w:rPr>
        <w:t>. Ketika suatu perusahaan menghasilkan banyak pendapatan, maka Perusahaan tersebut juga harus membayarkan pajak yang lebih besar juga kepada pemerintah.</w:t>
      </w:r>
    </w:p>
    <w:p w14:paraId="49B91A16" w14:textId="4698BD48" w:rsidR="00AC0FC3" w:rsidRPr="00D17E08" w:rsidRDefault="00AC0FC3" w:rsidP="00D17E08">
      <w:pPr>
        <w:ind w:left="0" w:firstLine="720"/>
        <w:rPr>
          <w:sz w:val="24"/>
          <w:szCs w:val="24"/>
        </w:rPr>
      </w:pPr>
      <w:r w:rsidRPr="00D17E08">
        <w:rPr>
          <w:sz w:val="24"/>
          <w:szCs w:val="24"/>
        </w:rPr>
        <w:t xml:space="preserve">Penerapan PSAK 72 sebagai dasar pengakuan pendapatan akan mempengaruhi jumlah pajak yang akan dibayarkan oleh Perusahaan pada Perusahaan </w:t>
      </w:r>
      <w:r w:rsidRPr="00D17E08">
        <w:rPr>
          <w:i/>
          <w:sz w:val="24"/>
          <w:szCs w:val="24"/>
        </w:rPr>
        <w:t>real estate</w:t>
      </w:r>
      <w:r w:rsidRPr="00D17E08">
        <w:rPr>
          <w:sz w:val="24"/>
          <w:szCs w:val="24"/>
        </w:rPr>
        <w:t xml:space="preserve"> dengan sistem </w:t>
      </w:r>
      <w:r w:rsidRPr="00D17E08">
        <w:rPr>
          <w:i/>
          <w:sz w:val="24"/>
          <w:szCs w:val="24"/>
        </w:rPr>
        <w:t>in house</w:t>
      </w:r>
      <w:r w:rsidRPr="00D17E08">
        <w:rPr>
          <w:sz w:val="24"/>
          <w:szCs w:val="24"/>
        </w:rPr>
        <w:t xml:space="preserve">. Diterapkannya sistem kredit </w:t>
      </w:r>
      <w:r w:rsidRPr="00D17E08">
        <w:rPr>
          <w:i/>
          <w:sz w:val="24"/>
          <w:szCs w:val="24"/>
        </w:rPr>
        <w:t>in house</w:t>
      </w:r>
      <w:r w:rsidRPr="00D17E08">
        <w:rPr>
          <w:sz w:val="24"/>
          <w:szCs w:val="24"/>
        </w:rPr>
        <w:t xml:space="preserve"> oleh PT X sebagai studi kasus penelitian ini menjadi hal yang menarik, menurut (Mustiko dan Putra, 2022) sistem kredit </w:t>
      </w:r>
      <w:r w:rsidRPr="00D17E08">
        <w:rPr>
          <w:i/>
          <w:sz w:val="24"/>
          <w:szCs w:val="24"/>
        </w:rPr>
        <w:t>in house</w:t>
      </w:r>
      <w:r w:rsidRPr="00D17E08">
        <w:rPr>
          <w:sz w:val="24"/>
          <w:szCs w:val="24"/>
        </w:rPr>
        <w:t xml:space="preserve"> jarang diterapkan oleh perusahaan </w:t>
      </w:r>
      <w:r w:rsidRPr="00D17E08">
        <w:rPr>
          <w:i/>
          <w:sz w:val="24"/>
          <w:szCs w:val="24"/>
        </w:rPr>
        <w:t>real estate</w:t>
      </w:r>
      <w:r w:rsidRPr="00D17E08">
        <w:rPr>
          <w:sz w:val="24"/>
          <w:szCs w:val="24"/>
        </w:rPr>
        <w:t xml:space="preserve">. Kurangnya penelitian tentang Perusahaan </w:t>
      </w:r>
      <w:r w:rsidRPr="00D17E08">
        <w:rPr>
          <w:i/>
          <w:sz w:val="24"/>
          <w:szCs w:val="24"/>
        </w:rPr>
        <w:t>real estate</w:t>
      </w:r>
      <w:r w:rsidRPr="00D17E08">
        <w:rPr>
          <w:sz w:val="24"/>
          <w:szCs w:val="24"/>
        </w:rPr>
        <w:t xml:space="preserve"> dengan sistem </w:t>
      </w:r>
      <w:r w:rsidRPr="00D17E08">
        <w:rPr>
          <w:i/>
          <w:sz w:val="24"/>
          <w:szCs w:val="24"/>
        </w:rPr>
        <w:t>in house</w:t>
      </w:r>
      <w:r w:rsidRPr="00D17E08">
        <w:rPr>
          <w:sz w:val="24"/>
          <w:szCs w:val="24"/>
        </w:rPr>
        <w:t xml:space="preserve"> juga menjadi salah satu alasan penelitian ini dilakukan. Maka peneliti akan memperlihatkan bagaimana penerapan PSAK 72 sebagai landasan merumuskan akuntansi pajak </w:t>
      </w:r>
      <w:r w:rsidRPr="00D17E08">
        <w:rPr>
          <w:i/>
          <w:sz w:val="24"/>
          <w:szCs w:val="24"/>
        </w:rPr>
        <w:t>real estate</w:t>
      </w:r>
      <w:r w:rsidRPr="00D17E08">
        <w:rPr>
          <w:sz w:val="24"/>
          <w:szCs w:val="24"/>
        </w:rPr>
        <w:t xml:space="preserve"> dengan sistem </w:t>
      </w:r>
      <w:r w:rsidRPr="00D17E08">
        <w:rPr>
          <w:i/>
          <w:sz w:val="24"/>
          <w:szCs w:val="24"/>
        </w:rPr>
        <w:t>in house</w:t>
      </w:r>
      <w:r w:rsidRPr="00D17E08">
        <w:rPr>
          <w:sz w:val="24"/>
          <w:szCs w:val="24"/>
        </w:rPr>
        <w:t xml:space="preserve"> pada PT X selama tahun 2021-2022. </w:t>
      </w:r>
    </w:p>
    <w:p w14:paraId="1383D694" w14:textId="18F4D95A" w:rsidR="00AC0FC3" w:rsidRPr="00D17E08" w:rsidRDefault="00AC0FC3" w:rsidP="00D17E08">
      <w:pPr>
        <w:ind w:left="0" w:firstLine="0"/>
        <w:rPr>
          <w:b/>
          <w:color w:val="000000"/>
          <w:sz w:val="24"/>
          <w:szCs w:val="24"/>
        </w:rPr>
      </w:pPr>
      <w:r w:rsidRPr="00D17E08">
        <w:rPr>
          <w:b/>
          <w:color w:val="000000"/>
          <w:sz w:val="24"/>
          <w:szCs w:val="24"/>
        </w:rPr>
        <w:t>K</w:t>
      </w:r>
      <w:r w:rsidR="00D17E08" w:rsidRPr="00D17E08">
        <w:rPr>
          <w:b/>
          <w:color w:val="000000"/>
          <w:sz w:val="24"/>
          <w:szCs w:val="24"/>
        </w:rPr>
        <w:t>ajian teoritis</w:t>
      </w:r>
    </w:p>
    <w:p w14:paraId="43CBAC21" w14:textId="77777777" w:rsidR="00AC0FC3" w:rsidRPr="00D17E08" w:rsidRDefault="00AC0FC3" w:rsidP="00D17E08">
      <w:pPr>
        <w:ind w:left="0"/>
        <w:rPr>
          <w:b/>
          <w:bCs/>
          <w:sz w:val="24"/>
          <w:szCs w:val="24"/>
        </w:rPr>
      </w:pPr>
      <w:r w:rsidRPr="00D17E08">
        <w:rPr>
          <w:b/>
          <w:bCs/>
          <w:sz w:val="24"/>
          <w:szCs w:val="24"/>
        </w:rPr>
        <w:t xml:space="preserve">2.1  Pernyataan Standar Akuntansi Keuangan (PSAK) 72 </w:t>
      </w:r>
    </w:p>
    <w:p w14:paraId="779748F3" w14:textId="77777777" w:rsidR="00AC0FC3" w:rsidRPr="00D17E08" w:rsidRDefault="00AC0FC3" w:rsidP="00D17E08">
      <w:pPr>
        <w:ind w:left="0" w:firstLine="720"/>
        <w:rPr>
          <w:sz w:val="24"/>
          <w:szCs w:val="24"/>
        </w:rPr>
      </w:pPr>
      <w:r w:rsidRPr="00D17E08">
        <w:rPr>
          <w:sz w:val="24"/>
          <w:szCs w:val="24"/>
        </w:rPr>
        <w:t xml:space="preserve">Pengakuan pendapatan dari kontrak dengan pelanggan yang merupakan PSAK 72 telah mengubah banyak standar sebelumnya yaitu diantaranya ISAK 21 tentang perjanjian konstruksi </w:t>
      </w:r>
      <w:r w:rsidRPr="00D17E08">
        <w:rPr>
          <w:i/>
          <w:sz w:val="24"/>
          <w:szCs w:val="24"/>
        </w:rPr>
        <w:t>real estate</w:t>
      </w:r>
      <w:r w:rsidRPr="00D17E08">
        <w:rPr>
          <w:sz w:val="24"/>
          <w:szCs w:val="24"/>
        </w:rPr>
        <w:t xml:space="preserve">, ISAK 27 tentang pengalihan aset dari pelanggan, PSAK 23 tentang pendapatan, PSAK 34 tentang kontrak konstruksi, BAS 7 tentang perlakuan akuntansi dan keterbukaan dalam transaksi hubungan keagenan, IAS 18 tentang pendapatan, ISAK 10 tentang program loyalitas pelanggan dan PSAK 44 tentang akuntansi aktivitas pengembangan </w:t>
      </w:r>
      <w:r w:rsidRPr="00D17E08">
        <w:rPr>
          <w:i/>
          <w:sz w:val="24"/>
          <w:szCs w:val="24"/>
        </w:rPr>
        <w:t>real estate</w:t>
      </w:r>
      <w:r w:rsidRPr="00D17E08">
        <w:rPr>
          <w:sz w:val="24"/>
          <w:szCs w:val="24"/>
        </w:rPr>
        <w:t xml:space="preserve">. PSAK 72 ini diadopsi atas IFRS 15 dan mulai aktif pada tanggal 1 Januari 2020. PSAK 72 merupakan aturan yang mempengaruhi bagaimana perusahaan menampilkan informasi keuangannya. Hal ini penting karena mengubah cara perusahaan dalam mengakui pendapatan yang diterima.  Maksud dari penerapan ini </w:t>
      </w:r>
      <w:r w:rsidRPr="00D17E08">
        <w:rPr>
          <w:sz w:val="24"/>
          <w:szCs w:val="24"/>
        </w:rPr>
        <w:lastRenderedPageBreak/>
        <w:t xml:space="preserve">yaitu untuk melaporkan informasi yang berguna kepada pengguna laporan keuangan tentang sifat, jumlah, waktu, dan ketidakpastian pendapatan dan arus kas yang timbul dari kontrak dengan pelanggan </w:t>
      </w:r>
      <w:r w:rsidRPr="00D17E08">
        <w:rPr>
          <w:sz w:val="24"/>
          <w:szCs w:val="24"/>
        </w:rPr>
        <w:fldChar w:fldCharType="begin" w:fldLock="1"/>
      </w:r>
      <w:r w:rsidRPr="00D17E08">
        <w:rPr>
          <w:sz w:val="24"/>
          <w:szCs w:val="24"/>
        </w:rPr>
        <w:instrText>ADDIN CSL_CITATION {"citationItems":[{"id":"ITEM-1","itemData":{"URL":"http://iaiglobal.or.id/v03/standar-akuntansi-keuangan/pernyataan-sak-83-psak-72-pendapatan-dari-kontrak-dengan-pelanggan#:~:text=PSAK 72 menetapkan prinsip yang diterapkan entitas untuk,arus kas yang timbul dari kontrak dengan pelanggan.","accessed":{"date-parts":[["2023","5","15"]]},"author":[{"dropping-particle":"","family":"IAI","given":"","non-dropping-particle":"","parse-names":false,"suffix":""}],"container-title":"IAI","id":"ITEM-1","issued":{"date-parts":[["2020"]]},"title":"PSAK 72 Pendapatan dari Kontrak dengan Pelanggan","type":"webpage"},"uris":["http://www.mendeley.com/documents/?uuid=1f2f6983-3184-47fb-9332-c0a5fa9ecd00"]}],"mendeley":{"formattedCitation":"(IAI, 2020)","plainTextFormattedCitation":"(IAI, 2020)","previouslyFormattedCitation":"(IAI, 2020)"},"properties":{"noteIndex":0},"schema":"https://github.com/citation-style-language/schema/raw/master/csl-citation.json"}</w:instrText>
      </w:r>
      <w:r w:rsidRPr="00D17E08">
        <w:rPr>
          <w:sz w:val="24"/>
          <w:szCs w:val="24"/>
        </w:rPr>
        <w:fldChar w:fldCharType="separate"/>
      </w:r>
      <w:r w:rsidRPr="00D17E08">
        <w:rPr>
          <w:noProof/>
          <w:sz w:val="24"/>
          <w:szCs w:val="24"/>
        </w:rPr>
        <w:t>(IAI, 2020)</w:t>
      </w:r>
      <w:r w:rsidRPr="00D17E08">
        <w:rPr>
          <w:sz w:val="24"/>
          <w:szCs w:val="24"/>
        </w:rPr>
        <w:fldChar w:fldCharType="end"/>
      </w:r>
      <w:r w:rsidRPr="00D17E08">
        <w:rPr>
          <w:sz w:val="24"/>
          <w:szCs w:val="24"/>
        </w:rPr>
        <w:t xml:space="preserve">. </w:t>
      </w:r>
    </w:p>
    <w:p w14:paraId="01D67FC0" w14:textId="77777777" w:rsidR="00AC0FC3" w:rsidRPr="00D17E08" w:rsidRDefault="00AC0FC3" w:rsidP="00D17E08">
      <w:pPr>
        <w:ind w:left="0" w:firstLine="720"/>
        <w:rPr>
          <w:color w:val="000000"/>
          <w:sz w:val="24"/>
          <w:szCs w:val="24"/>
        </w:rPr>
      </w:pPr>
      <w:r w:rsidRPr="00D17E08">
        <w:rPr>
          <w:color w:val="000000"/>
          <w:sz w:val="24"/>
          <w:szCs w:val="24"/>
        </w:rPr>
        <w:t>Dalam PSAK 72 pengakuan pendapatan yang diterapkan dan dikenal dengan sebutan lima tahapan model (</w:t>
      </w:r>
      <w:r w:rsidRPr="00D17E08">
        <w:rPr>
          <w:i/>
          <w:iCs/>
          <w:color w:val="000000"/>
          <w:sz w:val="24"/>
          <w:szCs w:val="24"/>
        </w:rPr>
        <w:t>five-step model</w:t>
      </w:r>
      <w:r w:rsidRPr="00D17E08">
        <w:rPr>
          <w:color w:val="000000"/>
          <w:sz w:val="24"/>
          <w:szCs w:val="24"/>
        </w:rPr>
        <w:t>), diantaranya sebagai berikut :</w:t>
      </w:r>
    </w:p>
    <w:p w14:paraId="1CEFAAC4" w14:textId="77777777" w:rsidR="00AC0FC3" w:rsidRPr="00D17E08" w:rsidRDefault="00AC0FC3" w:rsidP="00D17E08">
      <w:pPr>
        <w:pStyle w:val="ListParagraph"/>
        <w:numPr>
          <w:ilvl w:val="0"/>
          <w:numId w:val="2"/>
        </w:numPr>
        <w:ind w:left="360"/>
        <w:rPr>
          <w:bCs/>
          <w:color w:val="000000"/>
          <w:sz w:val="24"/>
          <w:szCs w:val="24"/>
        </w:rPr>
      </w:pPr>
      <w:r w:rsidRPr="00D17E08">
        <w:rPr>
          <w:color w:val="000000"/>
          <w:sz w:val="24"/>
          <w:szCs w:val="24"/>
        </w:rPr>
        <w:t xml:space="preserve">Suatu entitas perusahaan kontrak dengan pelanggan jika memenuhi persyaratan sesuai  paragraf 9 sampai 16 PSAK 72, khususnya yaitu : </w:t>
      </w:r>
    </w:p>
    <w:p w14:paraId="3176D5A8" w14:textId="77777777" w:rsidR="00AC0FC3" w:rsidRPr="00D17E08" w:rsidRDefault="00AC0FC3" w:rsidP="00D17E08">
      <w:pPr>
        <w:pStyle w:val="ListParagraph"/>
        <w:widowControl w:val="0"/>
        <w:numPr>
          <w:ilvl w:val="0"/>
          <w:numId w:val="12"/>
        </w:numPr>
        <w:autoSpaceDE w:val="0"/>
        <w:autoSpaceDN w:val="0"/>
        <w:ind w:left="360"/>
        <w:rPr>
          <w:bCs/>
          <w:color w:val="000000"/>
          <w:sz w:val="24"/>
          <w:szCs w:val="24"/>
        </w:rPr>
      </w:pPr>
      <w:r w:rsidRPr="00D17E08">
        <w:rPr>
          <w:bCs/>
          <w:color w:val="000000"/>
          <w:sz w:val="24"/>
          <w:szCs w:val="24"/>
        </w:rPr>
        <w:t>Semua pihak sepakat untuk menandatangani kontrak dan melaksanakan kewajibannya masing-masing untuk melaksanakan kewajibannya berdasarkan kontrak.</w:t>
      </w:r>
    </w:p>
    <w:p w14:paraId="36EF5E35" w14:textId="77777777" w:rsidR="00AC0FC3" w:rsidRPr="00D17E08" w:rsidRDefault="00AC0FC3" w:rsidP="00D17E08">
      <w:pPr>
        <w:pStyle w:val="ListParagraph"/>
        <w:widowControl w:val="0"/>
        <w:numPr>
          <w:ilvl w:val="0"/>
          <w:numId w:val="12"/>
        </w:numPr>
        <w:autoSpaceDE w:val="0"/>
        <w:autoSpaceDN w:val="0"/>
        <w:ind w:left="360"/>
        <w:rPr>
          <w:bCs/>
          <w:color w:val="000000"/>
          <w:sz w:val="24"/>
          <w:szCs w:val="24"/>
        </w:rPr>
      </w:pPr>
      <w:r w:rsidRPr="00D17E08">
        <w:rPr>
          <w:bCs/>
          <w:color w:val="000000"/>
          <w:sz w:val="24"/>
          <w:szCs w:val="24"/>
        </w:rPr>
        <w:t>Suatu entitas dapat melanjutkan untuk menentukan hak atas barang dan jasa yang dialihkan.</w:t>
      </w:r>
    </w:p>
    <w:p w14:paraId="17FDD85F" w14:textId="77777777" w:rsidR="00AC0FC3" w:rsidRPr="00D17E08" w:rsidRDefault="00AC0FC3" w:rsidP="00D17E08">
      <w:pPr>
        <w:pStyle w:val="ListParagraph"/>
        <w:widowControl w:val="0"/>
        <w:numPr>
          <w:ilvl w:val="0"/>
          <w:numId w:val="12"/>
        </w:numPr>
        <w:autoSpaceDE w:val="0"/>
        <w:autoSpaceDN w:val="0"/>
        <w:ind w:left="360"/>
        <w:rPr>
          <w:bCs/>
          <w:color w:val="000000"/>
          <w:sz w:val="24"/>
          <w:szCs w:val="24"/>
        </w:rPr>
      </w:pPr>
      <w:r w:rsidRPr="00D17E08">
        <w:rPr>
          <w:bCs/>
          <w:color w:val="000000"/>
          <w:sz w:val="24"/>
          <w:szCs w:val="24"/>
        </w:rPr>
        <w:t>Suatu entitas dapat menentukan waktu atau jangka waktu  pembayaran atas barang atau jasa yang dialihkan.</w:t>
      </w:r>
    </w:p>
    <w:p w14:paraId="00626213" w14:textId="77777777" w:rsidR="00AC0FC3" w:rsidRPr="00D17E08" w:rsidRDefault="00AC0FC3" w:rsidP="00D17E08">
      <w:pPr>
        <w:pStyle w:val="ListParagraph"/>
        <w:widowControl w:val="0"/>
        <w:numPr>
          <w:ilvl w:val="0"/>
          <w:numId w:val="12"/>
        </w:numPr>
        <w:autoSpaceDE w:val="0"/>
        <w:autoSpaceDN w:val="0"/>
        <w:ind w:left="360"/>
        <w:rPr>
          <w:bCs/>
          <w:color w:val="000000"/>
          <w:sz w:val="24"/>
          <w:szCs w:val="24"/>
        </w:rPr>
      </w:pPr>
      <w:r w:rsidRPr="00D17E08">
        <w:rPr>
          <w:bCs/>
          <w:color w:val="000000"/>
          <w:sz w:val="24"/>
          <w:szCs w:val="24"/>
        </w:rPr>
        <w:t>Kontrak bersifat komersial mengenai risiko yang mungkin timbul, waktu pelaksanaan kontrak, atau perkiraan jumlah uang di masa yang akan datang.</w:t>
      </w:r>
    </w:p>
    <w:p w14:paraId="595910CC" w14:textId="77777777" w:rsidR="00AC0FC3" w:rsidRPr="00D17E08" w:rsidRDefault="00AC0FC3" w:rsidP="00D17E08">
      <w:pPr>
        <w:pStyle w:val="ListParagraph"/>
        <w:widowControl w:val="0"/>
        <w:numPr>
          <w:ilvl w:val="0"/>
          <w:numId w:val="12"/>
        </w:numPr>
        <w:autoSpaceDE w:val="0"/>
        <w:autoSpaceDN w:val="0"/>
        <w:ind w:left="360"/>
        <w:rPr>
          <w:bCs/>
          <w:color w:val="000000"/>
          <w:sz w:val="24"/>
          <w:szCs w:val="24"/>
        </w:rPr>
      </w:pPr>
      <w:r w:rsidRPr="00D17E08">
        <w:rPr>
          <w:bCs/>
          <w:color w:val="000000"/>
          <w:sz w:val="24"/>
          <w:szCs w:val="24"/>
        </w:rPr>
        <w:t>Entitas dapat menerima kompensasi sebagai imbalan atas barang atau jasa yang akan dialihkan kepada pelanggan.</w:t>
      </w:r>
    </w:p>
    <w:p w14:paraId="48E64E28" w14:textId="77777777" w:rsidR="00AC0FC3" w:rsidRPr="00D17E08" w:rsidRDefault="00AC0FC3" w:rsidP="00D17E08">
      <w:pPr>
        <w:pStyle w:val="ListParagraph"/>
        <w:numPr>
          <w:ilvl w:val="0"/>
          <w:numId w:val="2"/>
        </w:numPr>
        <w:ind w:left="360"/>
        <w:rPr>
          <w:b/>
          <w:color w:val="000000"/>
          <w:sz w:val="24"/>
          <w:szCs w:val="24"/>
        </w:rPr>
      </w:pPr>
      <w:r w:rsidRPr="00D17E08">
        <w:rPr>
          <w:color w:val="000000"/>
          <w:sz w:val="24"/>
          <w:szCs w:val="24"/>
        </w:rPr>
        <w:t xml:space="preserve">Kontrak kombinasi menggambarkan kombinasi yang dapat dilakukan dari 2 atau lebih kontrak yang disepakati tergantung pada waktu atau jangka waktu. Kombinasi kontrak dapat bersifat independen jika satu atau lebih kriteria berikut terpenuhi : </w:t>
      </w:r>
    </w:p>
    <w:p w14:paraId="465139E9" w14:textId="77777777" w:rsidR="00AC0FC3" w:rsidRPr="00D17E08" w:rsidRDefault="00AC0FC3" w:rsidP="00D17E08">
      <w:pPr>
        <w:pStyle w:val="ListParagraph"/>
        <w:widowControl w:val="0"/>
        <w:numPr>
          <w:ilvl w:val="0"/>
          <w:numId w:val="3"/>
        </w:numPr>
        <w:autoSpaceDE w:val="0"/>
        <w:autoSpaceDN w:val="0"/>
        <w:ind w:left="360"/>
        <w:rPr>
          <w:color w:val="000000"/>
          <w:sz w:val="24"/>
          <w:szCs w:val="24"/>
        </w:rPr>
      </w:pPr>
      <w:r w:rsidRPr="00D17E08">
        <w:rPr>
          <w:color w:val="000000"/>
          <w:sz w:val="24"/>
          <w:szCs w:val="24"/>
        </w:rPr>
        <w:t>Kontrak yang dinegosiasikan adalah kontrak dengan tujuan komersial tunggal pada  paket tertentu.</w:t>
      </w:r>
    </w:p>
    <w:p w14:paraId="35277045" w14:textId="77777777" w:rsidR="00AC0FC3" w:rsidRPr="00D17E08" w:rsidRDefault="00AC0FC3" w:rsidP="00D17E08">
      <w:pPr>
        <w:pStyle w:val="ListParagraph"/>
        <w:widowControl w:val="0"/>
        <w:numPr>
          <w:ilvl w:val="0"/>
          <w:numId w:val="3"/>
        </w:numPr>
        <w:autoSpaceDE w:val="0"/>
        <w:autoSpaceDN w:val="0"/>
        <w:ind w:left="360"/>
        <w:rPr>
          <w:color w:val="000000"/>
          <w:sz w:val="24"/>
          <w:szCs w:val="24"/>
        </w:rPr>
      </w:pPr>
      <w:r w:rsidRPr="00D17E08">
        <w:rPr>
          <w:color w:val="000000"/>
          <w:sz w:val="24"/>
          <w:szCs w:val="24"/>
        </w:rPr>
        <w:t>Jumlah total yang harus dibayar oleh satu pihak didasarkan pada harga pelaksanaan  kontrak pihak lainnya.</w:t>
      </w:r>
    </w:p>
    <w:p w14:paraId="450ACBA0" w14:textId="77777777" w:rsidR="00AC0FC3" w:rsidRPr="00D17E08" w:rsidRDefault="00AC0FC3" w:rsidP="00D17E08">
      <w:pPr>
        <w:pStyle w:val="ListParagraph"/>
        <w:numPr>
          <w:ilvl w:val="0"/>
          <w:numId w:val="3"/>
        </w:numPr>
        <w:ind w:left="360"/>
        <w:rPr>
          <w:color w:val="000000"/>
          <w:sz w:val="24"/>
          <w:szCs w:val="24"/>
        </w:rPr>
      </w:pPr>
      <w:r w:rsidRPr="00D17E08">
        <w:rPr>
          <w:color w:val="000000"/>
          <w:sz w:val="24"/>
          <w:szCs w:val="24"/>
        </w:rPr>
        <w:t>Barang dan jasa yang disepakati dalam kontrak merupakan kewajiban pelaksanaan.</w:t>
      </w:r>
    </w:p>
    <w:p w14:paraId="4A329AAE" w14:textId="77777777" w:rsidR="00AC0FC3" w:rsidRPr="00D17E08" w:rsidRDefault="00AC0FC3" w:rsidP="00D17E08">
      <w:pPr>
        <w:pStyle w:val="ListParagraph"/>
        <w:numPr>
          <w:ilvl w:val="0"/>
          <w:numId w:val="2"/>
        </w:numPr>
        <w:ind w:left="360"/>
        <w:rPr>
          <w:b/>
          <w:color w:val="000000"/>
          <w:sz w:val="24"/>
          <w:szCs w:val="24"/>
        </w:rPr>
      </w:pPr>
      <w:r w:rsidRPr="00D17E08">
        <w:rPr>
          <w:color w:val="000000"/>
          <w:sz w:val="24"/>
          <w:szCs w:val="24"/>
        </w:rPr>
        <w:t>Amandemen kontrak menjelaskan kemungkinan perubahan kontrak, khususnya harga  atau ruang lingkup kontrak yang selanjutnya disepakati oleh kedua belah pihak. Entitas mencatat sebagai kontrak terpisah jika situasi ini terpenuhi :</w:t>
      </w:r>
    </w:p>
    <w:p w14:paraId="1264F216" w14:textId="77777777" w:rsidR="00AC0FC3" w:rsidRPr="00D17E08" w:rsidRDefault="00AC0FC3" w:rsidP="00D17E08">
      <w:pPr>
        <w:pStyle w:val="ListParagraph"/>
        <w:widowControl w:val="0"/>
        <w:numPr>
          <w:ilvl w:val="0"/>
          <w:numId w:val="13"/>
        </w:numPr>
        <w:autoSpaceDE w:val="0"/>
        <w:autoSpaceDN w:val="0"/>
        <w:ind w:left="360"/>
        <w:rPr>
          <w:bCs/>
          <w:color w:val="000000"/>
          <w:sz w:val="24"/>
          <w:szCs w:val="24"/>
        </w:rPr>
      </w:pPr>
      <w:r w:rsidRPr="00D17E08">
        <w:rPr>
          <w:bCs/>
          <w:color w:val="000000"/>
          <w:sz w:val="24"/>
          <w:szCs w:val="24"/>
        </w:rPr>
        <w:t>Ruang lingkup akad bertambah karena bertambahnya barang atau jasa yang diperjanjikan secara berbeda.</w:t>
      </w:r>
    </w:p>
    <w:p w14:paraId="45A7E68C" w14:textId="77777777" w:rsidR="00AC0FC3" w:rsidRPr="00D17E08" w:rsidRDefault="00AC0FC3" w:rsidP="00D17E08">
      <w:pPr>
        <w:pStyle w:val="ListParagraph"/>
        <w:numPr>
          <w:ilvl w:val="0"/>
          <w:numId w:val="13"/>
        </w:numPr>
        <w:ind w:left="360"/>
        <w:rPr>
          <w:bCs/>
          <w:color w:val="000000"/>
          <w:sz w:val="24"/>
          <w:szCs w:val="24"/>
        </w:rPr>
      </w:pPr>
      <w:r w:rsidRPr="00D17E08">
        <w:rPr>
          <w:bCs/>
          <w:color w:val="000000"/>
          <w:sz w:val="24"/>
          <w:szCs w:val="24"/>
        </w:rPr>
        <w:t>Harga kontrak naik apabila terjadi penyesuaian atau perubahan harga jual yang timbul dari barang atau jasa yang disepakati semula dan harga jual tersebut bersifat unik atau berdiri sendiri dan mencerminkan harga  suatu kontrak tertentu.</w:t>
      </w:r>
    </w:p>
    <w:p w14:paraId="5544574F" w14:textId="77777777" w:rsidR="00AC0FC3" w:rsidRPr="00D17E08" w:rsidRDefault="00AC0FC3" w:rsidP="00D17E08">
      <w:pPr>
        <w:pStyle w:val="ListParagraph"/>
        <w:numPr>
          <w:ilvl w:val="0"/>
          <w:numId w:val="2"/>
        </w:numPr>
        <w:ind w:left="360"/>
        <w:rPr>
          <w:b/>
          <w:color w:val="000000"/>
          <w:sz w:val="24"/>
          <w:szCs w:val="24"/>
        </w:rPr>
      </w:pPr>
      <w:r w:rsidRPr="00D17E08">
        <w:rPr>
          <w:color w:val="000000"/>
          <w:sz w:val="24"/>
          <w:szCs w:val="24"/>
        </w:rPr>
        <w:t>Identifikasi kewajiban pelaksanaan, yaitu pada tahap ini badan hukum mengevaluasi barang atau jasa yang tercakup dalam kontrak dengan pelanggan dan mengakui kewajiban untuk memenuhi setiap janji yang dialihkan kepada pelanggan, dengan kriteria yang harus dipenuhi oleh barang atau jasa tersebut yaitu :</w:t>
      </w:r>
    </w:p>
    <w:p w14:paraId="39D6525B" w14:textId="77777777" w:rsidR="00AC0FC3" w:rsidRPr="00D17E08" w:rsidRDefault="00AC0FC3" w:rsidP="00D17E08">
      <w:pPr>
        <w:pStyle w:val="ListParagraph"/>
        <w:widowControl w:val="0"/>
        <w:numPr>
          <w:ilvl w:val="0"/>
          <w:numId w:val="4"/>
        </w:numPr>
        <w:autoSpaceDE w:val="0"/>
        <w:autoSpaceDN w:val="0"/>
        <w:ind w:left="345" w:hanging="345"/>
        <w:rPr>
          <w:bCs/>
          <w:color w:val="000000"/>
          <w:sz w:val="24"/>
          <w:szCs w:val="24"/>
        </w:rPr>
      </w:pPr>
      <w:r w:rsidRPr="00D17E08">
        <w:rPr>
          <w:bCs/>
          <w:color w:val="000000"/>
          <w:sz w:val="24"/>
          <w:szCs w:val="24"/>
        </w:rPr>
        <w:t>Barang atau jasa yang tercakup dalam kontrak dapat diidentifikasi dan perbedaannya dicatat.</w:t>
      </w:r>
    </w:p>
    <w:p w14:paraId="6E225309" w14:textId="77777777" w:rsidR="00AC0FC3" w:rsidRPr="00D17E08" w:rsidRDefault="00AC0FC3" w:rsidP="00D17E08">
      <w:pPr>
        <w:pStyle w:val="ListParagraph"/>
        <w:numPr>
          <w:ilvl w:val="0"/>
          <w:numId w:val="4"/>
        </w:numPr>
        <w:ind w:left="345" w:hanging="345"/>
        <w:rPr>
          <w:bCs/>
          <w:color w:val="000000"/>
          <w:sz w:val="24"/>
          <w:szCs w:val="24"/>
        </w:rPr>
      </w:pPr>
      <w:r w:rsidRPr="00D17E08">
        <w:rPr>
          <w:bCs/>
          <w:color w:val="000000"/>
          <w:sz w:val="24"/>
          <w:szCs w:val="24"/>
        </w:rPr>
        <w:lastRenderedPageBreak/>
        <w:t>Barang atau jasa mungkin dianggap berbeda secara signifikan dan dikirimkan dengan cara yang sama kepada pelanggan.</w:t>
      </w:r>
    </w:p>
    <w:p w14:paraId="35D86247" w14:textId="77777777" w:rsidR="00AC0FC3" w:rsidRPr="00D17E08" w:rsidRDefault="00AC0FC3" w:rsidP="00D17E08">
      <w:pPr>
        <w:pStyle w:val="ListParagraph"/>
        <w:numPr>
          <w:ilvl w:val="0"/>
          <w:numId w:val="2"/>
        </w:numPr>
        <w:ind w:left="360"/>
        <w:rPr>
          <w:b/>
          <w:color w:val="000000"/>
          <w:sz w:val="24"/>
          <w:szCs w:val="24"/>
        </w:rPr>
      </w:pPr>
      <w:r w:rsidRPr="00D17E08">
        <w:rPr>
          <w:color w:val="000000"/>
          <w:sz w:val="24"/>
          <w:szCs w:val="24"/>
        </w:rPr>
        <w:t xml:space="preserve">Penyelesaian kewajiban pelaksanaan Pada tahap ini, entitas mengakui pendapatan jika entitas telah memenuhi kewajibannya dengan memberikan jasa atau menyerahkan barang kepada pelanggan. Aset dapat dialihkan kepada pelanggan setelah aset  diterima dengan ketentuan sebagai berikut : </w:t>
      </w:r>
    </w:p>
    <w:p w14:paraId="493F07BF" w14:textId="77777777" w:rsidR="00AC0FC3" w:rsidRPr="00D17E08" w:rsidRDefault="00AC0FC3" w:rsidP="00D17E08">
      <w:pPr>
        <w:pStyle w:val="ListParagraph"/>
        <w:widowControl w:val="0"/>
        <w:numPr>
          <w:ilvl w:val="0"/>
          <w:numId w:val="5"/>
        </w:numPr>
        <w:autoSpaceDE w:val="0"/>
        <w:autoSpaceDN w:val="0"/>
        <w:ind w:left="360"/>
        <w:rPr>
          <w:color w:val="000000"/>
          <w:sz w:val="24"/>
          <w:szCs w:val="24"/>
        </w:rPr>
      </w:pPr>
      <w:r w:rsidRPr="00D17E08">
        <w:rPr>
          <w:color w:val="000000"/>
          <w:sz w:val="24"/>
          <w:szCs w:val="24"/>
        </w:rPr>
        <w:t>Kewajiban pelaksanaan yang terpenuhi Kewajiban pelaksanaan terjadi sepanjang waktu (sepanjang waktu) atau ketika entitas mengalihkan asetnya setelah kewajiban pelanggannya dipenuhi.</w:t>
      </w:r>
    </w:p>
    <w:p w14:paraId="12190EF2" w14:textId="77777777" w:rsidR="00AC0FC3" w:rsidRPr="00D17E08" w:rsidRDefault="00AC0FC3" w:rsidP="00D17E08">
      <w:pPr>
        <w:pStyle w:val="ListParagraph"/>
        <w:numPr>
          <w:ilvl w:val="0"/>
          <w:numId w:val="5"/>
        </w:numPr>
        <w:ind w:left="360"/>
        <w:rPr>
          <w:color w:val="000000"/>
          <w:sz w:val="24"/>
          <w:szCs w:val="24"/>
        </w:rPr>
      </w:pPr>
      <w:r w:rsidRPr="00D17E08">
        <w:rPr>
          <w:color w:val="000000"/>
          <w:sz w:val="24"/>
          <w:szCs w:val="24"/>
        </w:rPr>
        <w:t>Kewajiban pelaksanaan  telah dipenuhi pada titik waktu tertentu (pada titik waktu tertentu), menggambarkan apakah entitas tidak mampu memenuhi kewajibannya, sehingga entitas  harus melaksanakan kewajiban yang sama dalam jangka waktu tertentu yang disepakati yang kemudian. meninjau persyaratan untuk mengendalikan kewajiban entitas.</w:t>
      </w:r>
    </w:p>
    <w:p w14:paraId="665F043F" w14:textId="77777777" w:rsidR="00AC0FC3" w:rsidRPr="00D17E08" w:rsidRDefault="00AC0FC3" w:rsidP="00D17E08">
      <w:pPr>
        <w:ind w:left="0" w:firstLine="709"/>
        <w:rPr>
          <w:b/>
          <w:color w:val="000000"/>
          <w:sz w:val="24"/>
          <w:szCs w:val="24"/>
        </w:rPr>
      </w:pPr>
      <w:bookmarkStart w:id="5" w:name="_Hlk127482590"/>
      <w:bookmarkStart w:id="6" w:name="_Hlk126447572"/>
      <w:r w:rsidRPr="00D17E08">
        <w:rPr>
          <w:color w:val="000000"/>
          <w:sz w:val="24"/>
          <w:szCs w:val="24"/>
        </w:rPr>
        <w:t xml:space="preserve">PSAK 72 pada paragraf kedua menyebutkan pengalihan aset dalam bentuk barang atau jasa kepada pembeli menjadi dasar utama pendapatan dapat diakui. </w:t>
      </w:r>
      <w:bookmarkEnd w:id="5"/>
      <w:r w:rsidRPr="00D17E08">
        <w:rPr>
          <w:color w:val="000000"/>
          <w:sz w:val="24"/>
          <w:szCs w:val="24"/>
        </w:rPr>
        <w:t>Jadi, pendapatan perusahaan hanya dapat diakui ketika transaksi dalam proses pertukaran atau pengalihan aset berupa barang atau jasa telah selesai dilaksanakan kepada konsumen</w:t>
      </w:r>
      <w:bookmarkEnd w:id="6"/>
      <w:r w:rsidRPr="00D17E08">
        <w:rPr>
          <w:color w:val="000000"/>
          <w:sz w:val="24"/>
          <w:szCs w:val="24"/>
        </w:rPr>
        <w:t>. Penerapan</w:t>
      </w:r>
      <w:r w:rsidRPr="00D17E08">
        <w:rPr>
          <w:sz w:val="24"/>
          <w:szCs w:val="24"/>
        </w:rPr>
        <w:t xml:space="preserve"> </w:t>
      </w:r>
      <w:r w:rsidRPr="00D17E08">
        <w:rPr>
          <w:color w:val="000000"/>
          <w:sz w:val="24"/>
          <w:szCs w:val="24"/>
        </w:rPr>
        <w:t>PSAK 72 membuat perusahaan menunjukkan situasi keuangannya dengan lebih jelas karena adanya transparansi penerimaan pengakuan pendapatan. Walaupun PSAK 72 membantu perusahaan menunjukkan kesehatan keuangannya dengan lebih baik tetapi terdapat pengecualian pendapatan yang dapat diakui. Perusahaan yang sebelumnya dapat mengakui pendapatan dari kontrak yang dijalankan walau belum selesai pelaksaan kewajibannya dengan adanya PSAK 72 hal tersebut tidak dapat dilakukan Kembali. Pendapatan akan diakui sebagai penerimaan dibayar dimuka karena belum selesainya pelaksaaan kewajibannya.</w:t>
      </w:r>
    </w:p>
    <w:p w14:paraId="6632D6C7" w14:textId="77777777" w:rsidR="00AC0FC3" w:rsidRPr="00D17E08" w:rsidRDefault="00AC0FC3" w:rsidP="00D17E08">
      <w:pPr>
        <w:ind w:left="0"/>
        <w:rPr>
          <w:b/>
          <w:bCs/>
          <w:color w:val="000000"/>
          <w:sz w:val="24"/>
          <w:szCs w:val="24"/>
        </w:rPr>
      </w:pPr>
      <w:r w:rsidRPr="00D17E08">
        <w:rPr>
          <w:b/>
          <w:bCs/>
          <w:color w:val="000000"/>
          <w:sz w:val="24"/>
          <w:szCs w:val="24"/>
        </w:rPr>
        <w:t xml:space="preserve">2.2   </w:t>
      </w:r>
      <w:r w:rsidRPr="00D17E08">
        <w:rPr>
          <w:b/>
          <w:bCs/>
          <w:i/>
          <w:iCs/>
          <w:color w:val="000000"/>
          <w:sz w:val="24"/>
          <w:szCs w:val="24"/>
        </w:rPr>
        <w:t>Real estate</w:t>
      </w:r>
    </w:p>
    <w:p w14:paraId="47666DBA" w14:textId="77777777" w:rsidR="00AC0FC3" w:rsidRPr="00D17E08" w:rsidRDefault="00AC0FC3" w:rsidP="00D17E08">
      <w:pPr>
        <w:shd w:val="clear" w:color="auto" w:fill="FFFFFF"/>
        <w:ind w:left="0" w:firstLine="720"/>
        <w:rPr>
          <w:bCs/>
          <w:color w:val="000000"/>
          <w:sz w:val="24"/>
          <w:szCs w:val="24"/>
        </w:rPr>
      </w:pPr>
      <w:r w:rsidRPr="00D17E08">
        <w:rPr>
          <w:bCs/>
          <w:color w:val="000000"/>
          <w:sz w:val="24"/>
          <w:szCs w:val="24"/>
        </w:rPr>
        <w:t xml:space="preserve"> Pengertian </w:t>
      </w:r>
      <w:r w:rsidRPr="00D17E08">
        <w:rPr>
          <w:bCs/>
          <w:i/>
          <w:iCs/>
          <w:color w:val="000000"/>
          <w:sz w:val="24"/>
          <w:szCs w:val="24"/>
        </w:rPr>
        <w:t>real estate</w:t>
      </w:r>
      <w:r w:rsidRPr="00D17E08">
        <w:rPr>
          <w:bCs/>
          <w:color w:val="000000"/>
          <w:sz w:val="24"/>
          <w:szCs w:val="24"/>
        </w:rPr>
        <w:t xml:space="preserve"> berdasarkan Peraturan Otoritas Jasa Keuangan Nomor 19 Tahun </w:t>
      </w:r>
      <w:r w:rsidRPr="00D17E08">
        <w:rPr>
          <w:bCs/>
          <w:color w:val="000000"/>
          <w:sz w:val="24"/>
          <w:szCs w:val="24"/>
        </w:rPr>
        <w:fldChar w:fldCharType="begin" w:fldLock="1"/>
      </w:r>
      <w:r w:rsidRPr="00D17E08">
        <w:rPr>
          <w:bCs/>
          <w:color w:val="000000"/>
          <w:sz w:val="24"/>
          <w:szCs w:val="24"/>
        </w:rPr>
        <w:instrText>ADDIN CSL_CITATION {"citationItems":[{"id":"ITEM-1","itemData":{"URL":"https://www.ojk.go.id/id/regulasi/otoritas-jasa-keuangan/peraturan-ojk/Pages.aspx","accessed":{"date-parts":[["2023","1","15"]]},"author":[{"dropping-particle":"","family":"Otoritas Jasa Keuangan","given":"","non-dropping-particle":"","parse-names":false,"suffix":""}],"container-title":"Otoritas Jasa Keuangan","id":"ITEM-1","issued":{"date-parts":[["2016"]]},"title":"Peraturan Otoritas Jasa Keuangan Nomor 19/POJK.04/2016 Tahun 2016","type":"webpage"},"suppress-author":1,"uris":["http://www.mendeley.com/documents/?uuid=09d020f0-7c1b-42b9-96da-ac7b28644f98"]}],"mendeley":{"formattedCitation":"(2016)","manualFormatting":"2016","plainTextFormattedCitation":"(2016)","previouslyFormattedCitation":"(2016)"},"properties":{"noteIndex":0},"schema":"https://github.com/citation-style-language/schema/raw/master/csl-citation.json"}</w:instrText>
      </w:r>
      <w:r w:rsidRPr="00D17E08">
        <w:rPr>
          <w:bCs/>
          <w:color w:val="000000"/>
          <w:sz w:val="24"/>
          <w:szCs w:val="24"/>
        </w:rPr>
        <w:fldChar w:fldCharType="separate"/>
      </w:r>
      <w:r w:rsidRPr="00D17E08">
        <w:rPr>
          <w:bCs/>
          <w:noProof/>
          <w:color w:val="000000"/>
          <w:sz w:val="24"/>
          <w:szCs w:val="24"/>
        </w:rPr>
        <w:t>2016</w:t>
      </w:r>
      <w:r w:rsidRPr="00D17E08">
        <w:rPr>
          <w:bCs/>
          <w:color w:val="000000"/>
          <w:sz w:val="24"/>
          <w:szCs w:val="24"/>
        </w:rPr>
        <w:fldChar w:fldCharType="end"/>
      </w:r>
      <w:r w:rsidRPr="00D17E08">
        <w:rPr>
          <w:bCs/>
          <w:color w:val="000000"/>
          <w:sz w:val="24"/>
          <w:szCs w:val="24"/>
        </w:rPr>
        <w:t xml:space="preserve"> adalah tanah secara fisik dan bangunan yang ada diatasnya.  </w:t>
      </w:r>
      <w:r w:rsidRPr="00D17E08">
        <w:rPr>
          <w:bCs/>
          <w:i/>
          <w:iCs/>
          <w:color w:val="000000"/>
          <w:sz w:val="24"/>
          <w:szCs w:val="24"/>
        </w:rPr>
        <w:t>Real estate</w:t>
      </w:r>
      <w:r w:rsidRPr="00D17E08">
        <w:rPr>
          <w:bCs/>
          <w:color w:val="000000"/>
          <w:sz w:val="24"/>
          <w:szCs w:val="24"/>
        </w:rPr>
        <w:t xml:space="preserve"> merupakan salah satu bentuk aset yang berbentuk berupa kepemilikan hunian. Karena pada kenyataannya</w:t>
      </w:r>
      <w:r w:rsidRPr="00D17E08">
        <w:rPr>
          <w:sz w:val="24"/>
          <w:szCs w:val="24"/>
        </w:rPr>
        <w:t xml:space="preserve"> </w:t>
      </w:r>
      <w:r w:rsidRPr="00D17E08">
        <w:rPr>
          <w:bCs/>
          <w:i/>
          <w:iCs/>
          <w:color w:val="000000"/>
          <w:sz w:val="24"/>
          <w:szCs w:val="24"/>
        </w:rPr>
        <w:t>real estate</w:t>
      </w:r>
      <w:r w:rsidRPr="00D17E08">
        <w:rPr>
          <w:bCs/>
          <w:color w:val="000000"/>
          <w:sz w:val="24"/>
          <w:szCs w:val="24"/>
        </w:rPr>
        <w:t xml:space="preserve"> berarti mempunyai izin khusus untuk memiliki sebidang tanah dan menggunakannya sesuatu yang di dalamnya. </w:t>
      </w:r>
    </w:p>
    <w:p w14:paraId="3F8C65D1" w14:textId="77777777" w:rsidR="00AC0FC3" w:rsidRPr="00D17E08" w:rsidRDefault="00AC0FC3" w:rsidP="00D17E08">
      <w:pPr>
        <w:shd w:val="clear" w:color="auto" w:fill="FFFFFF"/>
        <w:ind w:left="0" w:firstLine="720"/>
        <w:rPr>
          <w:color w:val="000000"/>
          <w:sz w:val="24"/>
          <w:szCs w:val="24"/>
        </w:rPr>
      </w:pPr>
      <w:r w:rsidRPr="00D17E08">
        <w:rPr>
          <w:bCs/>
          <w:color w:val="000000"/>
          <w:sz w:val="24"/>
          <w:szCs w:val="24"/>
        </w:rPr>
        <w:t xml:space="preserve"> Aktivitas pengembangan </w:t>
      </w:r>
      <w:r w:rsidRPr="00D17E08">
        <w:rPr>
          <w:bCs/>
          <w:i/>
          <w:iCs/>
          <w:color w:val="000000"/>
          <w:sz w:val="24"/>
          <w:szCs w:val="24"/>
        </w:rPr>
        <w:t xml:space="preserve">real estate </w:t>
      </w:r>
      <w:r w:rsidRPr="00D17E08">
        <w:rPr>
          <w:bCs/>
          <w:color w:val="000000"/>
          <w:sz w:val="24"/>
          <w:szCs w:val="24"/>
        </w:rPr>
        <w:t xml:space="preserve">memiliki kegiatan untuk memperoleh tanah yang kemudian digunakan untuk membangun bangunan perumahan, bangunan komersial atau bangunan industri. Artinya, bangunan tersebut dimaksudkan untuk dijual atau disewakan seluruhnya atau dalam bagian yang berbeda. Selain itu pengembangan aktivitas </w:t>
      </w:r>
      <w:r w:rsidRPr="00D17E08">
        <w:rPr>
          <w:bCs/>
          <w:i/>
          <w:iCs/>
          <w:color w:val="000000"/>
          <w:sz w:val="24"/>
          <w:szCs w:val="24"/>
        </w:rPr>
        <w:t xml:space="preserve">real estate </w:t>
      </w:r>
      <w:r w:rsidRPr="00D17E08">
        <w:rPr>
          <w:bCs/>
          <w:color w:val="000000"/>
          <w:sz w:val="24"/>
          <w:szCs w:val="24"/>
        </w:rPr>
        <w:t>adalah</w:t>
      </w:r>
      <w:r w:rsidRPr="00D17E08">
        <w:rPr>
          <w:bCs/>
          <w:i/>
          <w:iCs/>
          <w:color w:val="000000"/>
          <w:sz w:val="24"/>
          <w:szCs w:val="24"/>
        </w:rPr>
        <w:t xml:space="preserve"> </w:t>
      </w:r>
      <w:r w:rsidRPr="00D17E08">
        <w:rPr>
          <w:bCs/>
          <w:color w:val="000000"/>
          <w:sz w:val="24"/>
          <w:szCs w:val="24"/>
        </w:rPr>
        <w:t xml:space="preserve">memperoleh tanah untuk dikaveling dan dijual tanpa bangunan. Selanjutnya berdasarkan Peraturan Menteri Dalam Negeri No.3 Tahun 1987 disebutkan bahwa </w:t>
      </w:r>
      <w:r w:rsidRPr="00D17E08">
        <w:rPr>
          <w:bCs/>
          <w:i/>
          <w:iCs/>
          <w:color w:val="000000"/>
          <w:sz w:val="24"/>
          <w:szCs w:val="24"/>
        </w:rPr>
        <w:t>real estate</w:t>
      </w:r>
      <w:r w:rsidRPr="00D17E08">
        <w:rPr>
          <w:bCs/>
          <w:color w:val="000000"/>
          <w:sz w:val="24"/>
          <w:szCs w:val="24"/>
        </w:rPr>
        <w:t xml:space="preserve"> yang selanjutnya disebut perusahaan pembangunan perumahan adalah badan usaha yang berbentuk badan hukum yang usahanya bergerak dalam bidang pembangunan perumahan dan pemukiman yang dilengkapi dengan fasilitas sosial, fasilitas umum, dan prasarana lingkungan yang diperlukan oleh masyarakat penghuni lingkungan permukiman dan sekitarnya. Sedangkan </w:t>
      </w:r>
      <w:r w:rsidRPr="00D17E08">
        <w:rPr>
          <w:color w:val="000000"/>
          <w:sz w:val="24"/>
          <w:szCs w:val="24"/>
        </w:rPr>
        <w:t xml:space="preserve">dalam Surat Edaran Direktur Jenderal Pajak Nomor SE-55/PJ.3/1985 memberikan pengertian bahwa yang dimaksud pengusaha </w:t>
      </w:r>
      <w:r w:rsidRPr="00D17E08">
        <w:rPr>
          <w:i/>
          <w:iCs/>
          <w:color w:val="000000"/>
          <w:sz w:val="24"/>
          <w:szCs w:val="24"/>
        </w:rPr>
        <w:t>real estate</w:t>
      </w:r>
      <w:r w:rsidRPr="00D17E08">
        <w:rPr>
          <w:color w:val="000000"/>
          <w:sz w:val="24"/>
          <w:szCs w:val="24"/>
        </w:rPr>
        <w:t xml:space="preserve"> adalah pabrikan dari Barang Kena Pajak (BKP) yang menurut </w:t>
      </w:r>
      <w:r w:rsidRPr="00D17E08">
        <w:rPr>
          <w:color w:val="000000"/>
          <w:sz w:val="24"/>
          <w:szCs w:val="24"/>
        </w:rPr>
        <w:lastRenderedPageBreak/>
        <w:t>sifat atau hukumnya adalah barang tidak bergerak berupa bangunan beserta ikutannya, yang dimaksud ikutannya adalah bidang tanah yang di atasnya berdiri bangunan tersebut, bidang tanah sebagai pekarangan bangunan tersebut, pakar sekeliling bangunan tersebut dan saluran air/got, sarana jalan, pipa leding, tiang dan kabel listrik yang merupakan bagian dari kelengkapan bangunan tersebut.</w:t>
      </w:r>
      <w:r w:rsidRPr="00D17E08">
        <w:rPr>
          <w:color w:val="000000"/>
          <w:sz w:val="24"/>
          <w:szCs w:val="24"/>
          <w:shd w:val="clear" w:color="auto" w:fill="FFFFFF"/>
        </w:rPr>
        <w:t xml:space="preserve"> </w:t>
      </w:r>
    </w:p>
    <w:p w14:paraId="082AD653" w14:textId="77777777" w:rsidR="00AC0FC3" w:rsidRPr="00D17E08" w:rsidRDefault="00AC0FC3" w:rsidP="00D17E08">
      <w:pPr>
        <w:ind w:left="0"/>
        <w:rPr>
          <w:b/>
          <w:bCs/>
          <w:color w:val="000000"/>
          <w:sz w:val="24"/>
          <w:szCs w:val="24"/>
        </w:rPr>
      </w:pPr>
      <w:r w:rsidRPr="00D17E08">
        <w:rPr>
          <w:b/>
          <w:bCs/>
          <w:color w:val="000000"/>
          <w:sz w:val="24"/>
          <w:szCs w:val="24"/>
        </w:rPr>
        <w:t xml:space="preserve">2.3 </w:t>
      </w:r>
      <w:bookmarkStart w:id="7" w:name="_Hlk127517205"/>
      <w:r w:rsidRPr="00D17E08">
        <w:rPr>
          <w:b/>
          <w:bCs/>
          <w:color w:val="000000"/>
          <w:sz w:val="24"/>
          <w:szCs w:val="24"/>
        </w:rPr>
        <w:t xml:space="preserve">  Sistem </w:t>
      </w:r>
      <w:r w:rsidRPr="00D17E08">
        <w:rPr>
          <w:b/>
          <w:bCs/>
          <w:i/>
          <w:iCs/>
          <w:color w:val="000000"/>
          <w:sz w:val="24"/>
          <w:szCs w:val="24"/>
        </w:rPr>
        <w:t>In house</w:t>
      </w:r>
      <w:bookmarkEnd w:id="7"/>
    </w:p>
    <w:p w14:paraId="6E6CE7FF" w14:textId="77777777" w:rsidR="00AC0FC3" w:rsidRPr="00D17E08" w:rsidRDefault="00AC0FC3" w:rsidP="00D17E08">
      <w:pPr>
        <w:ind w:left="0" w:firstLine="720"/>
        <w:rPr>
          <w:color w:val="000000"/>
          <w:sz w:val="24"/>
          <w:szCs w:val="24"/>
        </w:rPr>
      </w:pPr>
      <w:r w:rsidRPr="00D17E08">
        <w:rPr>
          <w:color w:val="000000"/>
          <w:sz w:val="24"/>
          <w:szCs w:val="24"/>
        </w:rPr>
        <w:t xml:space="preserve">Dengan alasan pembayaran yang dapat dicicil bertahun-tahun, </w:t>
      </w:r>
      <w:bookmarkStart w:id="8" w:name="_Hlk126528620"/>
      <w:r w:rsidRPr="00D17E08">
        <w:rPr>
          <w:color w:val="000000"/>
          <w:sz w:val="24"/>
          <w:szCs w:val="24"/>
        </w:rPr>
        <w:t xml:space="preserve">masyarakat dalam memilih sistem pembayaran cenderung akan langsung memilih </w:t>
      </w:r>
      <w:bookmarkStart w:id="9" w:name="_Hlk126528570"/>
      <w:bookmarkEnd w:id="8"/>
      <w:r w:rsidRPr="00D17E08">
        <w:rPr>
          <w:color w:val="000000"/>
          <w:sz w:val="24"/>
          <w:szCs w:val="24"/>
        </w:rPr>
        <w:t>kredit pemilikan rumah (KPR)</w:t>
      </w:r>
      <w:bookmarkEnd w:id="9"/>
      <w:r w:rsidRPr="00D17E08">
        <w:rPr>
          <w:color w:val="000000"/>
          <w:sz w:val="24"/>
          <w:szCs w:val="24"/>
        </w:rPr>
        <w:t xml:space="preserve">. KPR merupakan program khusus yang digunakan bank untuk membantu masyarakat membeli rumah. Daripada membayar seluruh rumah sekaligus, masyarakat dapat membayar sedikit setiap bulan selama bertahun-tahun hingga semuanya lunas. Dengan sistem KPR ini, seseorang bisa tinggal dan memiliki rumah tanpa perlu menabung banyak uang terlebih dahulu. Rumah KPR yang pembiayaan dari perbankan untuk pembelian rumah, fasilitas ini diberikan kepada nasabah perorangan yang bukan hanya untuk memiliki rumah tetapi dapat untuk memberikan fasilitas pembiayaan memperbaiki rumah. Artinya, KPR akan membeli unit rumah yang diinginkan oleh nasabahnya dari </w:t>
      </w:r>
      <w:r w:rsidRPr="00D17E08">
        <w:rPr>
          <w:i/>
          <w:iCs/>
          <w:color w:val="000000"/>
          <w:sz w:val="24"/>
          <w:szCs w:val="24"/>
        </w:rPr>
        <w:t>pengembang</w:t>
      </w:r>
      <w:r w:rsidRPr="00D17E08">
        <w:rPr>
          <w:color w:val="000000"/>
          <w:sz w:val="24"/>
          <w:szCs w:val="24"/>
        </w:rPr>
        <w:t xml:space="preserve">. </w:t>
      </w:r>
    </w:p>
    <w:p w14:paraId="630D042A" w14:textId="77777777" w:rsidR="00AC0FC3" w:rsidRPr="00D17E08" w:rsidRDefault="00AC0FC3" w:rsidP="00D17E08">
      <w:pPr>
        <w:ind w:left="0" w:firstLine="720"/>
        <w:rPr>
          <w:color w:val="000000"/>
          <w:sz w:val="24"/>
          <w:szCs w:val="24"/>
        </w:rPr>
      </w:pPr>
      <w:r w:rsidRPr="00D17E08">
        <w:rPr>
          <w:color w:val="000000"/>
          <w:sz w:val="24"/>
          <w:szCs w:val="24"/>
        </w:rPr>
        <w:t xml:space="preserve"> Kemudian nasabah dapat membayar dengan cara mengangsur setiap bulan dengan skema pembiayaan dan jangka waktu yang telah disepakati, sebagai gantinya. Saat ini, di Indonesia terdapat beberapa rumah KPR diantaranya ada dua rumah KPR yang tersedia yaitu rumah KPR subsidi dan rumah KPR non subsidi. Rumah KPR subsidi sebetulnya hanya dimaksudkan untuk seseorang dengan kelas ekonomi menengah kebawah atau berpendapatan rendah. Subsidi yang diberikan seperti bantuan untuk memudahkan masyarakat mendapatkan pinjaman atau uang tambahan untuk membangun atau memperbaiki rumahnya. Sedangkan untuk rumah KPR non subsidi dapat dimiliki oleh semua masyarakat karena bank yang mengatur syarat dan ketentuannya berupa besaran kredit dan suku bunga.</w:t>
      </w:r>
    </w:p>
    <w:p w14:paraId="0565BA12" w14:textId="77777777" w:rsidR="00AC0FC3" w:rsidRPr="00D17E08" w:rsidRDefault="00AC0FC3" w:rsidP="00D17E08">
      <w:pPr>
        <w:ind w:left="0" w:firstLine="720"/>
        <w:rPr>
          <w:color w:val="000000"/>
          <w:sz w:val="24"/>
          <w:szCs w:val="24"/>
        </w:rPr>
      </w:pPr>
      <w:r w:rsidRPr="00D17E08">
        <w:rPr>
          <w:color w:val="000000"/>
          <w:sz w:val="24"/>
          <w:szCs w:val="24"/>
        </w:rPr>
        <w:t xml:space="preserve">Terdapat cara lain dalam membeli rumah selain KPR yaitu kredit rumah </w:t>
      </w:r>
      <w:r w:rsidRPr="00D17E08">
        <w:rPr>
          <w:i/>
          <w:iCs/>
          <w:color w:val="000000"/>
          <w:sz w:val="24"/>
          <w:szCs w:val="24"/>
        </w:rPr>
        <w:t xml:space="preserve">in house </w:t>
      </w:r>
      <w:r w:rsidRPr="00D17E08">
        <w:rPr>
          <w:color w:val="000000"/>
          <w:sz w:val="24"/>
          <w:szCs w:val="24"/>
        </w:rPr>
        <w:t xml:space="preserve">dengan pelaksanaan pembelian langsung antara pembeli ke pihak </w:t>
      </w:r>
      <w:r w:rsidRPr="00D17E08">
        <w:rPr>
          <w:i/>
          <w:iCs/>
          <w:color w:val="000000"/>
          <w:sz w:val="24"/>
          <w:szCs w:val="24"/>
        </w:rPr>
        <w:t>pengembang</w:t>
      </w:r>
      <w:r w:rsidRPr="00D17E08">
        <w:rPr>
          <w:color w:val="000000"/>
          <w:sz w:val="24"/>
          <w:szCs w:val="24"/>
        </w:rPr>
        <w:t xml:space="preserve"> tanpa melalui kredit perbankan. Sistem </w:t>
      </w:r>
      <w:r w:rsidRPr="00D17E08">
        <w:rPr>
          <w:i/>
          <w:iCs/>
          <w:color w:val="000000"/>
          <w:sz w:val="24"/>
          <w:szCs w:val="24"/>
        </w:rPr>
        <w:t xml:space="preserve">in house </w:t>
      </w:r>
      <w:r w:rsidRPr="00D17E08">
        <w:rPr>
          <w:color w:val="000000"/>
          <w:sz w:val="24"/>
          <w:szCs w:val="24"/>
        </w:rPr>
        <w:t xml:space="preserve">merupakan suatu cara pembayaran rumah secara langsung kepada pengembang </w:t>
      </w:r>
      <w:r w:rsidRPr="00D17E08">
        <w:rPr>
          <w:i/>
          <w:iCs/>
          <w:color w:val="000000"/>
          <w:sz w:val="24"/>
          <w:szCs w:val="24"/>
        </w:rPr>
        <w:t xml:space="preserve">real estate </w:t>
      </w:r>
      <w:r w:rsidRPr="00D17E08">
        <w:rPr>
          <w:color w:val="000000"/>
          <w:sz w:val="24"/>
          <w:szCs w:val="24"/>
        </w:rPr>
        <w:t xml:space="preserve">tersebut. Artinya, pembeli tidak perlu melibatkan bank sebagai pihak yang memberikan pembiayaan. </w:t>
      </w:r>
      <w:bookmarkStart w:id="10" w:name="_Hlk126528863"/>
      <w:r w:rsidRPr="00D17E08">
        <w:rPr>
          <w:color w:val="000000"/>
          <w:sz w:val="24"/>
          <w:szCs w:val="24"/>
        </w:rPr>
        <w:t xml:space="preserve">Dengan sistem khusus yang hanya  melibatkan pembeli dan pengembang,  adanya sistem </w:t>
      </w:r>
      <w:r w:rsidRPr="00D17E08">
        <w:rPr>
          <w:i/>
          <w:iCs/>
          <w:color w:val="000000"/>
          <w:sz w:val="24"/>
          <w:szCs w:val="24"/>
        </w:rPr>
        <w:t xml:space="preserve">in house </w:t>
      </w:r>
      <w:r w:rsidRPr="00D17E08">
        <w:rPr>
          <w:color w:val="000000"/>
          <w:sz w:val="24"/>
          <w:szCs w:val="24"/>
        </w:rPr>
        <w:t>membuat pembayaran rumah dapat lebih ringkas dan cepat.</w:t>
      </w:r>
      <w:bookmarkEnd w:id="10"/>
      <w:r w:rsidRPr="00D17E08">
        <w:rPr>
          <w:color w:val="000000"/>
          <w:sz w:val="24"/>
          <w:szCs w:val="24"/>
        </w:rPr>
        <w:t xml:space="preserve"> Selain itu pembeli dalam sitem </w:t>
      </w:r>
      <w:r w:rsidRPr="00D17E08">
        <w:rPr>
          <w:i/>
          <w:iCs/>
          <w:color w:val="000000"/>
          <w:sz w:val="24"/>
          <w:szCs w:val="24"/>
        </w:rPr>
        <w:t xml:space="preserve">in house </w:t>
      </w:r>
      <w:r w:rsidRPr="00D17E08">
        <w:rPr>
          <w:color w:val="000000"/>
          <w:sz w:val="24"/>
          <w:szCs w:val="24"/>
        </w:rPr>
        <w:t>dapat menerapkan pembayaran secara tunai langsung atau kredit. Kredit </w:t>
      </w:r>
      <w:r w:rsidRPr="00D17E08">
        <w:rPr>
          <w:rStyle w:val="Emphasis"/>
          <w:color w:val="000000"/>
          <w:sz w:val="24"/>
          <w:szCs w:val="24"/>
        </w:rPr>
        <w:t>in house</w:t>
      </w:r>
      <w:r w:rsidRPr="00D17E08">
        <w:rPr>
          <w:color w:val="000000"/>
          <w:sz w:val="24"/>
          <w:szCs w:val="24"/>
        </w:rPr>
        <w:t> bukan berarti tidak ada uang muka (</w:t>
      </w:r>
      <w:r w:rsidRPr="00D17E08">
        <w:rPr>
          <w:i/>
          <w:iCs/>
          <w:color w:val="000000"/>
          <w:sz w:val="24"/>
          <w:szCs w:val="24"/>
        </w:rPr>
        <w:t>down payment</w:t>
      </w:r>
      <w:r w:rsidRPr="00D17E08">
        <w:rPr>
          <w:color w:val="000000"/>
          <w:sz w:val="24"/>
          <w:szCs w:val="24"/>
        </w:rPr>
        <w:t xml:space="preserve">), namun pembayaran uang mukanya dapat dicicil hingga beberapa kali </w:t>
      </w:r>
      <w:r w:rsidRPr="00D17E08">
        <w:rPr>
          <w:color w:val="000000"/>
          <w:sz w:val="24"/>
          <w:szCs w:val="24"/>
        </w:rPr>
        <w:fldChar w:fldCharType="begin" w:fldLock="1"/>
      </w:r>
      <w:r w:rsidRPr="00D17E08">
        <w:rPr>
          <w:color w:val="000000"/>
          <w:sz w:val="24"/>
          <w:szCs w:val="24"/>
        </w:rPr>
        <w:instrText>ADDIN CSL_CITATION {"citationItems":[{"id":"ITEM-1","itemData":{"URL":"https://www.finansialku.com/kredit-inhouse-rumah/","abstract":"Dengan semakin sulitnya kondisi perekonomian di Indonesia, kini mayoritas masyarakat mengandalkan Kredit Pemilikan Rumah (KPR) untuk memiliki rumah yang diidam-idamkan. Namun sayang sekali KPR pun kini dinilai kurang terjangkau, karena adanya Surat Edaran No. 15/40/DKMP tanggal 24 September 2013. Dalam surat edaran tersebut, Bank Indonesia mewajibkan calon pembeli rumah membayar uang muka minimal 30% dari harga total rumah. Dengan demikian, muncul sebuah solusi KPR tanpa bunga alias kredit inhouse","accessed":{"date-parts":[["2023","1","11"]]},"author":[{"dropping-particle":"","family":"Ardela","given":"Fransiska","non-dropping-particle":"","parse-names":false,"suffix":""}],"container-title":"Finansialku","id":"ITEM-1","issued":{"date-parts":[["2017"]]},"page":"1","title":"Tahukah Anda Tentang Kredit In house Saat Membeli Rumah? Temukan Jawabannya!","type":"webpage"},"uris":["http://www.mendeley.com/documents/?uuid=49167294-285e-4282-b071-301bf10ae7ae"]}],"mendeley":{"formattedCitation":"(Ardela, 2017)","manualFormatting":"(Ardela, 2017)","plainTextFormattedCitation":"(Ardela, 2017)","previouslyFormattedCitation":"(Ardela, 2017)"},"properties":{"noteIndex":0},"schema":"https://github.com/citation-style-language/schema/raw/master/csl-citation.json"}</w:instrText>
      </w:r>
      <w:r w:rsidRPr="00D17E08">
        <w:rPr>
          <w:color w:val="000000"/>
          <w:sz w:val="24"/>
          <w:szCs w:val="24"/>
        </w:rPr>
        <w:fldChar w:fldCharType="separate"/>
      </w:r>
      <w:r w:rsidRPr="00D17E08">
        <w:rPr>
          <w:noProof/>
          <w:color w:val="000000"/>
          <w:sz w:val="24"/>
          <w:szCs w:val="24"/>
        </w:rPr>
        <w:t>(Ardela, 2017)</w:t>
      </w:r>
      <w:r w:rsidRPr="00D17E08">
        <w:rPr>
          <w:color w:val="000000"/>
          <w:sz w:val="24"/>
          <w:szCs w:val="24"/>
        </w:rPr>
        <w:fldChar w:fldCharType="end"/>
      </w:r>
      <w:r w:rsidRPr="00D17E08">
        <w:rPr>
          <w:color w:val="000000"/>
          <w:sz w:val="24"/>
          <w:szCs w:val="24"/>
        </w:rPr>
        <w:t xml:space="preserve">. Selain itu, masa jatuh tempo pembayaran dapat dilakukan negosiasi kepada pihak </w:t>
      </w:r>
      <w:r w:rsidRPr="00D17E08">
        <w:rPr>
          <w:i/>
          <w:iCs/>
          <w:color w:val="000000"/>
          <w:sz w:val="24"/>
          <w:szCs w:val="24"/>
        </w:rPr>
        <w:t xml:space="preserve">pengembang </w:t>
      </w:r>
      <w:r w:rsidRPr="00D17E08">
        <w:rPr>
          <w:color w:val="000000"/>
          <w:sz w:val="24"/>
          <w:szCs w:val="24"/>
        </w:rPr>
        <w:t xml:space="preserve"> sehingga bisa dikatakan bahwa sistem </w:t>
      </w:r>
      <w:r w:rsidRPr="00D17E08">
        <w:rPr>
          <w:i/>
          <w:iCs/>
          <w:color w:val="000000"/>
          <w:sz w:val="24"/>
          <w:szCs w:val="24"/>
        </w:rPr>
        <w:t xml:space="preserve">in house </w:t>
      </w:r>
      <w:r w:rsidRPr="00D17E08">
        <w:rPr>
          <w:color w:val="000000"/>
          <w:sz w:val="24"/>
          <w:szCs w:val="24"/>
        </w:rPr>
        <w:t>dapat lebih fleksibel.</w:t>
      </w:r>
    </w:p>
    <w:p w14:paraId="2A9FECDA" w14:textId="77777777" w:rsidR="00AC0FC3" w:rsidRPr="00D17E08" w:rsidRDefault="00AC0FC3" w:rsidP="00D17E08">
      <w:pPr>
        <w:ind w:left="0" w:firstLine="720"/>
        <w:rPr>
          <w:color w:val="000000"/>
          <w:sz w:val="24"/>
          <w:szCs w:val="24"/>
        </w:rPr>
      </w:pPr>
      <w:r w:rsidRPr="00D17E08">
        <w:rPr>
          <w:color w:val="000000"/>
          <w:sz w:val="24"/>
          <w:szCs w:val="24"/>
        </w:rPr>
        <w:t xml:space="preserve"> Skema pembayaran </w:t>
      </w:r>
      <w:r w:rsidRPr="00D17E08">
        <w:rPr>
          <w:i/>
          <w:iCs/>
          <w:color w:val="000000"/>
          <w:sz w:val="24"/>
          <w:szCs w:val="24"/>
        </w:rPr>
        <w:t>kredit in house</w:t>
      </w:r>
      <w:r w:rsidRPr="00D17E08">
        <w:rPr>
          <w:color w:val="000000"/>
          <w:sz w:val="24"/>
          <w:szCs w:val="24"/>
        </w:rPr>
        <w:t xml:space="preserve"> adalah sistem yang berlaku dalam membeli rumah kepada pengembang melalui metode angsuran. Meskipun penjualan angsuran mempunyai akibat positif bagi perusahaan yaitu meningkatkan omset penjualan serta menjamin kontinuitas hubungan atau mengikat konsumen, penjualan angsuran juga mengandung beban dan risiko yang harus ditanggung berupa biaya modal, biaya administrasi serta piutang tak tertagih </w:t>
      </w:r>
      <w:r w:rsidRPr="00D17E08">
        <w:rPr>
          <w:color w:val="000000"/>
          <w:sz w:val="24"/>
          <w:szCs w:val="24"/>
        </w:rPr>
        <w:fldChar w:fldCharType="begin" w:fldLock="1"/>
      </w:r>
      <w:r w:rsidRPr="00D17E08">
        <w:rPr>
          <w:color w:val="000000"/>
          <w:sz w:val="24"/>
          <w:szCs w:val="24"/>
        </w:rPr>
        <w:instrText>ADDIN CSL_CITATION {"citationItems":[{"id":"ITEM-1","itemData":{"author":[{"dropping-particle":"","family":"Luayyi","given":"Sri","non-dropping-particle":"","parse-names":false,"suffix":""}],"container-title":"Cendekia Akuntansi","id":"ITEM-1","issue":"3","issued":{"date-parts":[["2013"]]},"page":"101-108","title":"Analisis Perbandingan Perhitungan Beban Bunga Pada Penjualan Angsuran (Studi Kasus Pada PT Platinum Indoprima Mandiri Kediri)","type":"article-journal","volume":"1"},"uris":["http://www.mendeley.com/documents/?uuid=4b96c11e-1c60-4f11-a30f-4ee0366215f0"]}],"mendeley":{"formattedCitation":"(Luayyi, 2013)","plainTextFormattedCitation":"(Luayyi, 2013)","previouslyFormattedCitation":"(Luayyi, 2013)"},"properties":{"noteIndex":0},"schema":"https://github.com/citation-style-language/schema/raw/master/csl-citation.json"}</w:instrText>
      </w:r>
      <w:r w:rsidRPr="00D17E08">
        <w:rPr>
          <w:color w:val="000000"/>
          <w:sz w:val="24"/>
          <w:szCs w:val="24"/>
        </w:rPr>
        <w:fldChar w:fldCharType="separate"/>
      </w:r>
      <w:r w:rsidRPr="00D17E08">
        <w:rPr>
          <w:noProof/>
          <w:color w:val="000000"/>
          <w:sz w:val="24"/>
          <w:szCs w:val="24"/>
        </w:rPr>
        <w:t>(Luayyi, 2013)</w:t>
      </w:r>
      <w:r w:rsidRPr="00D17E08">
        <w:rPr>
          <w:color w:val="000000"/>
          <w:sz w:val="24"/>
          <w:szCs w:val="24"/>
        </w:rPr>
        <w:fldChar w:fldCharType="end"/>
      </w:r>
      <w:r w:rsidRPr="00D17E08">
        <w:rPr>
          <w:color w:val="000000"/>
          <w:sz w:val="24"/>
          <w:szCs w:val="24"/>
        </w:rPr>
        <w:t xml:space="preserve">. </w:t>
      </w:r>
      <w:r w:rsidRPr="00D17E08">
        <w:rPr>
          <w:color w:val="000000"/>
          <w:sz w:val="24"/>
          <w:szCs w:val="24"/>
        </w:rPr>
        <w:lastRenderedPageBreak/>
        <w:t xml:space="preserve">Dalam praktiknya pihak yang terlibat dalam sistem kredit ini yaitu pengembang dan pembeli sehingga prosesnya lebih cepat. </w:t>
      </w:r>
      <w:bookmarkStart w:id="11" w:name="_Hlk126448623"/>
      <w:r w:rsidRPr="00D17E08">
        <w:rPr>
          <w:color w:val="000000"/>
          <w:sz w:val="24"/>
          <w:szCs w:val="24"/>
        </w:rPr>
        <w:t xml:space="preserve">Oleh karena hanya ada pihak </w:t>
      </w:r>
      <w:r w:rsidRPr="00D17E08">
        <w:rPr>
          <w:i/>
          <w:iCs/>
          <w:color w:val="000000"/>
          <w:sz w:val="24"/>
          <w:szCs w:val="24"/>
        </w:rPr>
        <w:t>pengembang</w:t>
      </w:r>
      <w:r w:rsidRPr="00D17E08">
        <w:rPr>
          <w:color w:val="000000"/>
          <w:sz w:val="24"/>
          <w:szCs w:val="24"/>
        </w:rPr>
        <w:t xml:space="preserve"> dan pembeli saja maka pembeli dibebankan persyaratan khusus seperti melampirkan slip gaji ataupun peninjauan kelayakan pengajuan kredit jika ingin membeli atau mengkredit rumah yang secara langsung dengan pengembang.</w:t>
      </w:r>
      <w:bookmarkEnd w:id="11"/>
      <w:r w:rsidRPr="00D17E08">
        <w:rPr>
          <w:color w:val="000000"/>
          <w:sz w:val="24"/>
          <w:szCs w:val="24"/>
        </w:rPr>
        <w:t xml:space="preserve"> Namun biasanya pengembang memiliki aturan tersendiri dalam pelaksanaan kredit </w:t>
      </w:r>
      <w:r w:rsidRPr="00D17E08">
        <w:rPr>
          <w:i/>
          <w:iCs/>
          <w:color w:val="000000"/>
          <w:sz w:val="24"/>
          <w:szCs w:val="24"/>
        </w:rPr>
        <w:t>in house</w:t>
      </w:r>
      <w:r w:rsidRPr="00D17E08">
        <w:rPr>
          <w:color w:val="000000"/>
          <w:sz w:val="24"/>
          <w:szCs w:val="24"/>
        </w:rPr>
        <w:t xml:space="preserve">, dengan mensyaratkan adanya uang muka atau tanpa uang muka. Jika terdapat uang muka maka dapat dinegosiasikan secara langsung antara pembeli dengan pihak </w:t>
      </w:r>
      <w:r w:rsidRPr="00D17E08">
        <w:rPr>
          <w:i/>
          <w:iCs/>
          <w:color w:val="000000"/>
          <w:sz w:val="24"/>
          <w:szCs w:val="24"/>
        </w:rPr>
        <w:t>pengembang</w:t>
      </w:r>
      <w:r w:rsidRPr="00D17E08">
        <w:rPr>
          <w:color w:val="000000"/>
          <w:sz w:val="24"/>
          <w:szCs w:val="24"/>
        </w:rPr>
        <w:t xml:space="preserve">  untuk jumlah uang muka dengan cara tunai atau cicilan dan batas waktu pembayaran uang muka.</w:t>
      </w:r>
    </w:p>
    <w:p w14:paraId="544E3665" w14:textId="77777777" w:rsidR="00AC0FC3" w:rsidRPr="00D17E08" w:rsidRDefault="00AC0FC3" w:rsidP="00D17E08">
      <w:pPr>
        <w:tabs>
          <w:tab w:val="left" w:pos="1380"/>
        </w:tabs>
        <w:ind w:left="0"/>
        <w:rPr>
          <w:b/>
          <w:color w:val="000000"/>
          <w:sz w:val="24"/>
          <w:szCs w:val="24"/>
        </w:rPr>
      </w:pPr>
      <w:r w:rsidRPr="00D17E08">
        <w:rPr>
          <w:b/>
          <w:color w:val="000000"/>
          <w:sz w:val="24"/>
          <w:szCs w:val="24"/>
        </w:rPr>
        <w:t xml:space="preserve">2.4  </w:t>
      </w:r>
      <w:bookmarkStart w:id="12" w:name="_Hlk127482062"/>
      <w:r w:rsidRPr="00D17E08">
        <w:rPr>
          <w:b/>
          <w:color w:val="000000"/>
          <w:sz w:val="24"/>
          <w:szCs w:val="24"/>
        </w:rPr>
        <w:t xml:space="preserve"> Pajak Penghasilan (PPh) Bersifat Final</w:t>
      </w:r>
      <w:bookmarkEnd w:id="12"/>
    </w:p>
    <w:p w14:paraId="57899A4E" w14:textId="77777777" w:rsidR="00AC0FC3" w:rsidRPr="00D17E08" w:rsidRDefault="00AC0FC3" w:rsidP="00D17E08">
      <w:pPr>
        <w:pStyle w:val="BodyText"/>
        <w:ind w:firstLine="720"/>
        <w:jc w:val="both"/>
        <w:rPr>
          <w:color w:val="000000"/>
          <w:shd w:val="clear" w:color="auto" w:fill="FFFFFF"/>
        </w:rPr>
      </w:pPr>
      <w:r w:rsidRPr="00D17E08">
        <w:rPr>
          <w:color w:val="000000"/>
        </w:rPr>
        <w:t xml:space="preserve">Pajak merupakan bagian penting bagi negara karena menyumbangkan persentase pendapatan paling besar dalam APBN Indonesia. APBN yang berkelanjutan dapat membantu pengeluaran pemerintah yang semakin besar terutama untuk program-program pembangunan infrastruktur dan program yang dapat memperbaiki kesejahteraan masyarakat </w:t>
      </w:r>
      <w:r w:rsidRPr="00D17E08">
        <w:rPr>
          <w:color w:val="000000"/>
        </w:rPr>
        <w:fldChar w:fldCharType="begin" w:fldLock="1"/>
      </w:r>
      <w:r w:rsidRPr="00D17E08">
        <w:rPr>
          <w:color w:val="000000"/>
        </w:rPr>
        <w:instrText>ADDIN CSL_CITATION {"citationItems":[{"id":"ITEM-1","itemData":{"DOI":"10.37531/sejaman.v6i1.3701","ISSN":"2598-831X","author":[{"dropping-particle":"","family":"Isnaniati","given":"Siti","non-dropping-particle":"","parse-names":false,"suffix":""},{"dropping-particle":"","family":"Agustin","given":"Beby Hilda","non-dropping-particle":"","parse-names":false,"suffix":""},{"dropping-particle":"","family":"Aditya","given":"Dafid Isha","non-dropping-particle":"","parse-names":false,"suffix":""},{"dropping-particle":"","family":"Sandi","given":"Ferdy Ari","non-dropping-particle":"","parse-names":false,"suffix":""}],"container-title":"SEIKO: Journal of Management &amp; Business","id":"ITEM-1","issue":"1","issued":{"date-parts":[["2023"]]},"page":"634-643","title":"Efektivitas Tax Amnesty Dan Program Pengungkapan Sukarela Serta Peluang Keberhasilannya","type":"article-journal","volume":"6"},"uris":["http://www.mendeley.com/documents/?uuid=5f079279-5e99-4b3b-aab6-b2910aa117cb"]}],"mendeley":{"formattedCitation":"(Isnaniati et al., 2023)","manualFormatting":"(Isnaniati dkk. 2023)","plainTextFormattedCitation":"(Isnaniati et al., 2023)","previouslyFormattedCitation":"(Isnaniati et al., 2023)"},"properties":{"noteIndex":0},"schema":"https://github.com/citation-style-language/schema/raw/master/csl-citation.json"}</w:instrText>
      </w:r>
      <w:r w:rsidRPr="00D17E08">
        <w:rPr>
          <w:color w:val="000000"/>
        </w:rPr>
        <w:fldChar w:fldCharType="separate"/>
      </w:r>
      <w:r w:rsidRPr="00D17E08">
        <w:rPr>
          <w:noProof/>
          <w:color w:val="000000"/>
        </w:rPr>
        <w:t>(Isnaniati dkk. 2023)</w:t>
      </w:r>
      <w:r w:rsidRPr="00D17E08">
        <w:rPr>
          <w:color w:val="000000"/>
        </w:rPr>
        <w:fldChar w:fldCharType="end"/>
      </w:r>
      <w:r w:rsidRPr="00D17E08">
        <w:rPr>
          <w:color w:val="000000"/>
        </w:rPr>
        <w:t xml:space="preserve">. Pengalihan hak tas tanah dan/atau bangunan merupakan salah satu penerimaan pajak di Indonesia ketika masyarakat membeli atau menjual tanah atau bangunan. Menurut Peraturan Pemerintah Nomor 34 Tahun 2016, penghasilan yang berasal dari peralihan hak atas tanah dan/atau bangunan atau dari kontrak penjualan tanah dan/atau bangunan beserta perubahannya dikenakan pajak final atas penghasilan tersebut. Pajak penghasilan final adalah pajak yang yang harus langsung dibayarkan ketika terutang dan dikenakan dengan tarif tertentu dan berdasarkan penghasilan yang diperoleh atau diakumulasikan selama tahun berjalan. Pembayaran, pengurangan, atau pemungutan jumlah PPh  yang pada akhirnya dipotong oleh pihak ketiga atau Anda sendiri, bukan merupakan pembayaran di muka atas jumlah PPh yang terutang, melainkan merupakan pembayaran atas jumlah PPh yang terutang dari penghasilan, dengan demikian membayar pajak dianggap telah memenuhi kewajiban perpajakan. Apabila wajib pajak diwajibkan membayar pajak penghasilan yang bersifat final, ia harus membayarnya segera pada saat jatuh temponya dan jumlah pajak penghasilan final yang dibayarkan tidak dapat sebagai pengurang pajak terutang. Dalam </w:t>
      </w:r>
      <w:r w:rsidRPr="00D17E08">
        <w:rPr>
          <w:color w:val="000000"/>
          <w:shd w:val="clear" w:color="auto" w:fill="FFFFFF"/>
        </w:rPr>
        <w:t xml:space="preserve">Undang-Undang Republik Indonesia nomor 36 Tahun 2008 Tentang Pajak Penghasilan menyebutkan pada Pasal 4 ayat (2) pendapatan dari bidang usaha </w:t>
      </w:r>
      <w:r w:rsidRPr="00D17E08">
        <w:rPr>
          <w:i/>
          <w:iCs/>
          <w:color w:val="000000"/>
          <w:shd w:val="clear" w:color="auto" w:fill="FFFFFF"/>
        </w:rPr>
        <w:t xml:space="preserve">real estate </w:t>
      </w:r>
      <w:r w:rsidRPr="00D17E08">
        <w:rPr>
          <w:color w:val="000000"/>
          <w:shd w:val="clear" w:color="auto" w:fill="FFFFFF"/>
        </w:rPr>
        <w:t xml:space="preserve">termasuk dalam pendapatan yang terutang sebagai pajak bersifat final. </w:t>
      </w:r>
    </w:p>
    <w:p w14:paraId="54F18577" w14:textId="77777777" w:rsidR="00AC0FC3" w:rsidRPr="00D17E08" w:rsidRDefault="00AC0FC3" w:rsidP="00D17E08">
      <w:pPr>
        <w:pStyle w:val="BodyText"/>
        <w:ind w:firstLine="720"/>
        <w:jc w:val="both"/>
        <w:rPr>
          <w:color w:val="000000"/>
          <w:shd w:val="clear" w:color="auto" w:fill="FFFFFF"/>
        </w:rPr>
      </w:pPr>
      <w:r w:rsidRPr="00D17E08">
        <w:rPr>
          <w:bCs/>
          <w:color w:val="000000"/>
        </w:rPr>
        <w:t xml:space="preserve">Pada </w:t>
      </w:r>
      <w:r w:rsidRPr="00D17E08">
        <w:rPr>
          <w:color w:val="000000"/>
        </w:rPr>
        <w:t xml:space="preserve">Peraturan Pemerintah Republik Indonesia Nomor 34 Tahun 2016 Tentang Pajak Penghasilan Atas Penghasilan dari Pengalihan Hak Atas Tanah dan/atau Bangunan (BPHTB), dan Perjanjian Pengikatan Jual Beli Atas Tanah dan/atau Bangunan Beserta Perubahannya menjelaskan bahwa penghasilan dari peralihan hak atas tanah dan/atau bangunan adalah penghasilan yang diterima atau diperoleh pihak yang mengalihkan hak atas tanah dan/atau bangunan melalui penjualan, penukaran, pelepasan hak, pengalihan hak, lelang, hibah, warisan, atau cara lain yang disepakati oleh para pihak. </w:t>
      </w:r>
      <w:r w:rsidRPr="00D17E08">
        <w:rPr>
          <w:color w:val="000000"/>
          <w:shd w:val="clear" w:color="auto" w:fill="FFFFFF"/>
        </w:rPr>
        <w:t>Apabila BPHTB  menjadi objek  perolehan harta berupa tanah dan/atau bangunan, maka dalam Pasal 4 ayat (2) pajak penghasilan final yang menjadi objek adalah penghasilan yang diperoleh dari penjualan harta tersebut.</w:t>
      </w:r>
    </w:p>
    <w:p w14:paraId="509A0BFB" w14:textId="77777777" w:rsidR="00AC0FC3" w:rsidRPr="00D17E08" w:rsidRDefault="00AC0FC3" w:rsidP="00D17E08">
      <w:pPr>
        <w:pStyle w:val="BodyText"/>
        <w:ind w:firstLine="720"/>
        <w:jc w:val="both"/>
        <w:rPr>
          <w:color w:val="000000"/>
        </w:rPr>
      </w:pPr>
      <w:r w:rsidRPr="00D17E08">
        <w:rPr>
          <w:color w:val="000000"/>
        </w:rPr>
        <w:lastRenderedPageBreak/>
        <w:t>Untuk besarnya pajak penghasilan dari pengalihan hak atas tanah dan/ atau bangunan terdapat tiga tarif yang diterapkan di Indonesia menurut Peraturan Pemerintah Republik Indonesia Nomor 34 Tahun 2016, antaranya sebagai berikut :</w:t>
      </w:r>
    </w:p>
    <w:p w14:paraId="40CA8FA6" w14:textId="77777777" w:rsidR="00AC0FC3" w:rsidRPr="00D17E08" w:rsidRDefault="00AC0FC3" w:rsidP="00D17E08">
      <w:pPr>
        <w:pStyle w:val="ListParagraph"/>
        <w:numPr>
          <w:ilvl w:val="0"/>
          <w:numId w:val="6"/>
        </w:numPr>
        <w:ind w:left="360"/>
        <w:rPr>
          <w:color w:val="000000"/>
          <w:sz w:val="24"/>
          <w:szCs w:val="24"/>
        </w:rPr>
      </w:pPr>
      <w:r w:rsidRPr="00D17E08">
        <w:rPr>
          <w:color w:val="000000"/>
          <w:sz w:val="24"/>
          <w:szCs w:val="24"/>
        </w:rPr>
        <w:t>Tarif 2,5% (dua koma lima persen) dari jumlah  nilai peralihan hak atas tanah dan/atau perumahan selain peralihan hak atas tanah dan/atau perumahan berupa rumah sederhana atau rumah susun sederhana yang dilakukan oleh Wajib Pajak yang kegiatan pokoknya memindahkan hak atas tanah dan/atau bangunan.</w:t>
      </w:r>
    </w:p>
    <w:p w14:paraId="35F5A99F" w14:textId="77777777" w:rsidR="00AC0FC3" w:rsidRPr="00D17E08" w:rsidRDefault="00AC0FC3" w:rsidP="00D17E08">
      <w:pPr>
        <w:pStyle w:val="ListParagraph"/>
        <w:numPr>
          <w:ilvl w:val="0"/>
          <w:numId w:val="6"/>
        </w:numPr>
        <w:ind w:left="360"/>
        <w:rPr>
          <w:color w:val="000000"/>
          <w:sz w:val="24"/>
          <w:szCs w:val="24"/>
        </w:rPr>
      </w:pPr>
      <w:r w:rsidRPr="00D17E08">
        <w:rPr>
          <w:color w:val="000000"/>
          <w:sz w:val="24"/>
          <w:szCs w:val="24"/>
        </w:rPr>
        <w:t>Tarif 1% (satu persen) dari jumlah  nilai peralihan hak atas tanah dan/atau bangunan berupa rumah sederhana dan rumah susun sederhana yang dilakukan oleh Wajib Pajak yang kegiatan pokoknya melakukan peralihan hak atas tanah dan/atau bangunan.</w:t>
      </w:r>
    </w:p>
    <w:p w14:paraId="2C791C31" w14:textId="77777777" w:rsidR="00AC0FC3" w:rsidRPr="00D17E08" w:rsidRDefault="00AC0FC3" w:rsidP="00D17E08">
      <w:pPr>
        <w:pStyle w:val="ListParagraph"/>
        <w:numPr>
          <w:ilvl w:val="0"/>
          <w:numId w:val="6"/>
        </w:numPr>
        <w:shd w:val="clear" w:color="auto" w:fill="FFFFFF"/>
        <w:ind w:left="360"/>
        <w:rPr>
          <w:color w:val="000000"/>
          <w:sz w:val="24"/>
          <w:szCs w:val="24"/>
        </w:rPr>
      </w:pPr>
      <w:r w:rsidRPr="00D17E08">
        <w:rPr>
          <w:color w:val="000000"/>
          <w:sz w:val="24"/>
          <w:szCs w:val="24"/>
        </w:rPr>
        <w:t>Tarif 0% (nol persen) atas peralihan hak atas tanah dan/atau bangunan kepada pemerintah, kepada perusahaan umum yang mendapat penugasan khusus dari pemerintah, atau kepada perusahaan daerah yang mendapat penugasan khusus dari kepala daerah, sesuai dengan undang-undang yang mengatur tentang pengadaan tanah  untuk tujuan pembangunan.</w:t>
      </w:r>
    </w:p>
    <w:p w14:paraId="3D3B5F10" w14:textId="77777777" w:rsidR="00AC0FC3" w:rsidRPr="00D17E08" w:rsidRDefault="00AC0FC3" w:rsidP="00D17E08">
      <w:pPr>
        <w:pStyle w:val="ListParagraph"/>
        <w:shd w:val="clear" w:color="auto" w:fill="FFFFFF"/>
        <w:ind w:left="0" w:firstLine="0"/>
        <w:rPr>
          <w:color w:val="000000"/>
          <w:sz w:val="24"/>
          <w:szCs w:val="24"/>
        </w:rPr>
      </w:pPr>
      <w:r w:rsidRPr="00D17E08">
        <w:rPr>
          <w:color w:val="000000"/>
          <w:sz w:val="24"/>
          <w:szCs w:val="24"/>
        </w:rPr>
        <w:t>Dengan nilai sesungguhnya yang dikalikan dengan tarif adalah nilai yang seharusnya diterima atau diperoleh berdasarkan harga pasar atau harga wajar. Harga biasanya digunakan untuk menggambarkan berapa nilai aset di pasar keuangan. Sedangkan harga wajar adalah harga kesepakatan antara penjual dengan pembeli.</w:t>
      </w:r>
    </w:p>
    <w:p w14:paraId="5D2A9D99" w14:textId="77777777" w:rsidR="00AC0FC3" w:rsidRPr="00D17E08" w:rsidRDefault="00AC0FC3" w:rsidP="00D17E08">
      <w:pPr>
        <w:ind w:left="0" w:firstLine="0"/>
        <w:rPr>
          <w:b/>
          <w:sz w:val="24"/>
          <w:szCs w:val="24"/>
        </w:rPr>
      </w:pPr>
    </w:p>
    <w:p w14:paraId="4D21A36F" w14:textId="7B4973FB" w:rsidR="00E16B46" w:rsidRPr="00D17E08" w:rsidRDefault="0041331A" w:rsidP="00D17E08">
      <w:pPr>
        <w:ind w:left="0" w:firstLine="0"/>
        <w:rPr>
          <w:b/>
          <w:sz w:val="24"/>
          <w:szCs w:val="24"/>
        </w:rPr>
      </w:pPr>
      <w:r w:rsidRPr="00D17E08">
        <w:rPr>
          <w:b/>
          <w:sz w:val="24"/>
          <w:szCs w:val="24"/>
        </w:rPr>
        <w:t>METODE</w:t>
      </w:r>
    </w:p>
    <w:p w14:paraId="58874D0E" w14:textId="77777777" w:rsidR="00AC0FC3" w:rsidRPr="00D17E08" w:rsidRDefault="00AC0FC3" w:rsidP="00D17E08">
      <w:pPr>
        <w:pStyle w:val="Heading2"/>
        <w:spacing w:before="0" w:after="0"/>
        <w:ind w:left="0"/>
        <w:rPr>
          <w:color w:val="000000"/>
          <w:sz w:val="24"/>
          <w:szCs w:val="24"/>
        </w:rPr>
      </w:pPr>
      <w:bookmarkStart w:id="13" w:name="_Hlk127520183"/>
      <w:r w:rsidRPr="00D17E08">
        <w:rPr>
          <w:color w:val="000000"/>
          <w:sz w:val="24"/>
          <w:szCs w:val="24"/>
        </w:rPr>
        <w:t>3.1  Jenis Penelitian</w:t>
      </w:r>
      <w:bookmarkEnd w:id="13"/>
    </w:p>
    <w:p w14:paraId="59A3FD3B" w14:textId="77777777" w:rsidR="00AC0FC3" w:rsidRPr="00D17E08" w:rsidRDefault="00AC0FC3" w:rsidP="00D17E08">
      <w:pPr>
        <w:pStyle w:val="ListParagraph"/>
        <w:ind w:left="0" w:firstLine="720"/>
        <w:rPr>
          <w:color w:val="000000"/>
          <w:sz w:val="24"/>
          <w:szCs w:val="24"/>
        </w:rPr>
      </w:pPr>
      <w:bookmarkStart w:id="14" w:name="_Hlk142852029"/>
      <w:r w:rsidRPr="00D17E08">
        <w:rPr>
          <w:color w:val="000000"/>
          <w:sz w:val="24"/>
          <w:szCs w:val="24"/>
        </w:rPr>
        <w:t xml:space="preserve">Jenis penelitian yang digunakan dalam penelitian ini adalah </w:t>
      </w:r>
      <w:bookmarkStart w:id="15" w:name="_Hlk127520200"/>
      <w:r w:rsidRPr="00D17E08">
        <w:rPr>
          <w:color w:val="000000"/>
          <w:sz w:val="24"/>
          <w:szCs w:val="24"/>
        </w:rPr>
        <w:t xml:space="preserve">deskriptif kuantitatif </w:t>
      </w:r>
      <w:bookmarkEnd w:id="15"/>
      <w:r w:rsidRPr="00D17E08">
        <w:rPr>
          <w:color w:val="000000"/>
          <w:sz w:val="24"/>
          <w:szCs w:val="24"/>
        </w:rPr>
        <w:t>dengan melakukan studi kasus di PT X</w:t>
      </w:r>
      <w:bookmarkEnd w:id="14"/>
      <w:r w:rsidRPr="00D17E08">
        <w:rPr>
          <w:color w:val="000000"/>
          <w:sz w:val="24"/>
          <w:szCs w:val="24"/>
        </w:rPr>
        <w:t xml:space="preserve">. Menurut Sugiyono </w:t>
      </w:r>
      <w:r w:rsidRPr="00D17E08">
        <w:rPr>
          <w:color w:val="000000"/>
          <w:sz w:val="24"/>
          <w:szCs w:val="24"/>
        </w:rPr>
        <w:fldChar w:fldCharType="begin" w:fldLock="1"/>
      </w:r>
      <w:r w:rsidRPr="00D17E08">
        <w:rPr>
          <w:color w:val="000000"/>
          <w:sz w:val="24"/>
          <w:szCs w:val="24"/>
        </w:rPr>
        <w:instrText>ADDIN CSL_CITATION {"citationItems":[{"id":"ITEM-1","itemData":{"ISBN":"979-8433-64-0","author":[{"dropping-particle":"","family":"Sugiyono","given":"","non-dropping-particle":"","parse-names":false,"suffix":""}],"id":"ITEM-1","issued":{"date-parts":[["2017"]]},"number-of-pages":"334","publisher":"Alfabeta","publisher-place":"Bandung","title":"Metode Penelitian Kuantitatif, Kualitatif, dan R&amp;D","type":"book"},"locator":"53","suppress-author":1,"uris":["http://www.mendeley.com/documents/?uuid=71a9a699-b9d5-4861-9744-17b03619b1e8"]}],"mendeley":{"formattedCitation":"(2017, p. 53)","manualFormatting":"(2017:53)","plainTextFormattedCitation":"(2017, p. 53)","previouslyFormattedCitation":"(2017, p. 53)"},"properties":{"noteIndex":0},"schema":"https://github.com/citation-style-language/schema/raw/master/csl-citation.json"}</w:instrText>
      </w:r>
      <w:r w:rsidRPr="00D17E08">
        <w:rPr>
          <w:color w:val="000000"/>
          <w:sz w:val="24"/>
          <w:szCs w:val="24"/>
        </w:rPr>
        <w:fldChar w:fldCharType="separate"/>
      </w:r>
      <w:r w:rsidRPr="00D17E08">
        <w:rPr>
          <w:noProof/>
          <w:color w:val="000000"/>
          <w:sz w:val="24"/>
          <w:szCs w:val="24"/>
        </w:rPr>
        <w:t>(2017:53)</w:t>
      </w:r>
      <w:r w:rsidRPr="00D17E08">
        <w:rPr>
          <w:color w:val="000000"/>
          <w:sz w:val="24"/>
          <w:szCs w:val="24"/>
        </w:rPr>
        <w:fldChar w:fldCharType="end"/>
      </w:r>
      <w:r w:rsidRPr="00D17E08">
        <w:rPr>
          <w:color w:val="000000"/>
          <w:sz w:val="24"/>
          <w:szCs w:val="24"/>
        </w:rPr>
        <w:t xml:space="preserve"> “metode deskriptif adalah metode penelitian ini dilakukan untuk mengetahui keberadaan nilai variabel mandiri, baik satu variabel atau lebih (independen) tanpa membuat perbandingan atau menghubungkan dengan variabel lain”. Dan metode penelitian kuantitatif menurut Sugiyono </w:t>
      </w:r>
      <w:r w:rsidRPr="00D17E08">
        <w:rPr>
          <w:color w:val="000000"/>
          <w:sz w:val="24"/>
          <w:szCs w:val="24"/>
        </w:rPr>
        <w:fldChar w:fldCharType="begin" w:fldLock="1"/>
      </w:r>
      <w:r w:rsidRPr="00D17E08">
        <w:rPr>
          <w:color w:val="000000"/>
          <w:sz w:val="24"/>
          <w:szCs w:val="24"/>
        </w:rPr>
        <w:instrText>ADDIN CSL_CITATION {"citationItems":[{"id":"ITEM-1","itemData":{"ISBN":"979-8433-64-0","author":[{"dropping-particle":"","family":"Sugiyono","given":"","non-dropping-particle":"","parse-names":false,"suffix":""}],"id":"ITEM-1","issued":{"date-parts":[["2017"]]},"number-of-pages":"334","publisher":"Alfabeta","publisher-place":"Bandung","title":"Metode Penelitian Kuantitatif, Kualitatif, dan R&amp;D","type":"book"},"locator":"11","suppress-author":1,"uris":["http://www.mendeley.com/documents/?uuid=71a9a699-b9d5-4861-9744-17b03619b1e8"]}],"mendeley":{"formattedCitation":"(2017, p. 11)","manualFormatting":"(2017:11)","plainTextFormattedCitation":"(2017, p. 11)","previouslyFormattedCitation":"(2017, p. 11)"},"properties":{"noteIndex":0},"schema":"https://github.com/citation-style-language/schema/raw/master/csl-citation.json"}</w:instrText>
      </w:r>
      <w:r w:rsidRPr="00D17E08">
        <w:rPr>
          <w:color w:val="000000"/>
          <w:sz w:val="24"/>
          <w:szCs w:val="24"/>
        </w:rPr>
        <w:fldChar w:fldCharType="separate"/>
      </w:r>
      <w:r w:rsidRPr="00D17E08">
        <w:rPr>
          <w:noProof/>
          <w:color w:val="000000"/>
          <w:sz w:val="24"/>
          <w:szCs w:val="24"/>
        </w:rPr>
        <w:t>(2017:11)</w:t>
      </w:r>
      <w:r w:rsidRPr="00D17E08">
        <w:rPr>
          <w:color w:val="000000"/>
          <w:sz w:val="24"/>
          <w:szCs w:val="24"/>
        </w:rPr>
        <w:fldChar w:fldCharType="end"/>
      </w:r>
      <w:r w:rsidRPr="00D17E08">
        <w:rPr>
          <w:color w:val="000000"/>
          <w:sz w:val="24"/>
          <w:szCs w:val="24"/>
        </w:rPr>
        <w:t xml:space="preserve"> adalah metode penelitian yang dapat dipahami sebagai metode penelitian yang berlandaskan filosofi positivisme yang digunakan untuk mempelajari populasi atau sampel tertentu, pengumpulan data dengan menggunakan alat penelitian, analisis data  kuantitatif/statistik, bertujuan untuk menguji hipotesis yang telah ditentukan. Tujuan penelitian ini adalah untuk menghitung, menganalisa dan menyimpulkan tentang penerapan PSAK 72 terhadap perusahaan </w:t>
      </w:r>
      <w:r w:rsidRPr="00D17E08">
        <w:rPr>
          <w:i/>
          <w:iCs/>
          <w:color w:val="000000"/>
          <w:sz w:val="24"/>
          <w:szCs w:val="24"/>
        </w:rPr>
        <w:t xml:space="preserve">real estate </w:t>
      </w:r>
      <w:r w:rsidRPr="00D17E08">
        <w:rPr>
          <w:color w:val="000000"/>
          <w:sz w:val="24"/>
          <w:szCs w:val="24"/>
        </w:rPr>
        <w:t xml:space="preserve">dengan sistem </w:t>
      </w:r>
      <w:r w:rsidRPr="00D17E08">
        <w:rPr>
          <w:i/>
          <w:iCs/>
          <w:color w:val="000000"/>
          <w:sz w:val="24"/>
          <w:szCs w:val="24"/>
        </w:rPr>
        <w:t>in house</w:t>
      </w:r>
      <w:r w:rsidRPr="00D17E08">
        <w:rPr>
          <w:color w:val="000000"/>
          <w:sz w:val="24"/>
          <w:szCs w:val="24"/>
        </w:rPr>
        <w:t>. Adapun hasil penelitian ini lebih menekankan pada penentuan nilai akuntansi pajak pada PT X.</w:t>
      </w:r>
    </w:p>
    <w:p w14:paraId="0336B6E6" w14:textId="77777777" w:rsidR="00AC0FC3" w:rsidRPr="00D17E08" w:rsidRDefault="00AC0FC3" w:rsidP="00D17E08">
      <w:pPr>
        <w:pStyle w:val="Heading3"/>
        <w:spacing w:before="0" w:after="0"/>
        <w:ind w:left="0"/>
        <w:rPr>
          <w:color w:val="000000"/>
          <w:sz w:val="24"/>
          <w:szCs w:val="24"/>
        </w:rPr>
      </w:pPr>
      <w:bookmarkStart w:id="16" w:name="_Hlk127520446"/>
      <w:r w:rsidRPr="00D17E08">
        <w:rPr>
          <w:color w:val="000000"/>
          <w:sz w:val="24"/>
          <w:szCs w:val="24"/>
        </w:rPr>
        <w:t>3.2 Jenis dan Sumber Data</w:t>
      </w:r>
      <w:bookmarkEnd w:id="16"/>
    </w:p>
    <w:p w14:paraId="65134FB2" w14:textId="77777777" w:rsidR="00AC0FC3" w:rsidRPr="00D17E08" w:rsidRDefault="00AC0FC3" w:rsidP="00D17E08">
      <w:pPr>
        <w:ind w:left="0" w:firstLine="706"/>
        <w:rPr>
          <w:color w:val="000000"/>
          <w:sz w:val="24"/>
          <w:szCs w:val="24"/>
        </w:rPr>
      </w:pPr>
      <w:bookmarkStart w:id="17" w:name="_Hlk127520468"/>
      <w:r w:rsidRPr="00D17E08">
        <w:rPr>
          <w:color w:val="000000"/>
          <w:sz w:val="24"/>
          <w:szCs w:val="24"/>
        </w:rPr>
        <w:t xml:space="preserve">Jenis data pada penelitian ini menurut sifatnya menggunakan data kuantitatif berupa data seperti; data laporan keuangan perusahaan, data angsuran konsumen dan pembayaran pajak PPh final 4 ayat 2 sebagai pajak penjualan rumah perusahaan. </w:t>
      </w:r>
      <w:bookmarkEnd w:id="17"/>
      <w:r w:rsidRPr="00D17E08">
        <w:rPr>
          <w:color w:val="000000"/>
          <w:sz w:val="24"/>
          <w:szCs w:val="24"/>
        </w:rPr>
        <w:t xml:space="preserve">Selain data kuantitatif terdapat data kualitatif yang digunakan dalam penelitian ini berupa gambaran umum dari perusahaan </w:t>
      </w:r>
      <w:r w:rsidRPr="00D17E08">
        <w:rPr>
          <w:i/>
          <w:iCs/>
          <w:color w:val="000000"/>
          <w:sz w:val="24"/>
          <w:szCs w:val="24"/>
        </w:rPr>
        <w:t>real estate.</w:t>
      </w:r>
      <w:r w:rsidRPr="00D17E08">
        <w:rPr>
          <w:color w:val="000000"/>
          <w:sz w:val="24"/>
          <w:szCs w:val="24"/>
        </w:rPr>
        <w:t xml:space="preserve"> </w:t>
      </w:r>
      <w:bookmarkStart w:id="18" w:name="_Hlk142852651"/>
      <w:bookmarkStart w:id="19" w:name="_Hlk127520514"/>
      <w:r w:rsidRPr="00D17E08">
        <w:rPr>
          <w:color w:val="000000"/>
          <w:sz w:val="24"/>
          <w:szCs w:val="24"/>
        </w:rPr>
        <w:t>Sedangkan sumber data dalam penelitian ini menggunakan data primer sebagai sumber data penelitian</w:t>
      </w:r>
      <w:bookmarkEnd w:id="18"/>
      <w:r w:rsidRPr="00D17E08">
        <w:rPr>
          <w:color w:val="000000"/>
          <w:sz w:val="24"/>
          <w:szCs w:val="24"/>
        </w:rPr>
        <w:t xml:space="preserve">. </w:t>
      </w:r>
      <w:bookmarkEnd w:id="19"/>
      <w:r w:rsidRPr="00D17E08">
        <w:rPr>
          <w:color w:val="000000"/>
          <w:sz w:val="24"/>
          <w:szCs w:val="24"/>
        </w:rPr>
        <w:t xml:space="preserve">Menurut Sugiyono </w:t>
      </w:r>
      <w:r w:rsidRPr="00D17E08">
        <w:rPr>
          <w:color w:val="000000"/>
          <w:sz w:val="24"/>
          <w:szCs w:val="24"/>
        </w:rPr>
        <w:fldChar w:fldCharType="begin" w:fldLock="1"/>
      </w:r>
      <w:r w:rsidRPr="00D17E08">
        <w:rPr>
          <w:color w:val="000000"/>
          <w:sz w:val="24"/>
          <w:szCs w:val="24"/>
        </w:rPr>
        <w:instrText>ADDIN CSL_CITATION {"citationItems":[{"id":"ITEM-1","itemData":{"ISBN":"979-8433-64-0","author":[{"dropping-particle":"","family":"Sugiyono","given":"","non-dropping-particle":"","parse-names":false,"suffix":""}],"id":"ITEM-1","issued":{"date-parts":[["2017"]]},"number-of-pages":"334","publisher":"Alfabeta","publisher-place":"Bandung","title":"Metode Penelitian Kuantitatif, Kualitatif, dan R&amp;D","type":"book"},"locator":"193","suppress-author":1,"uris":["http://www.mendeley.com/documents/?uuid=71a9a699-b9d5-4861-9744-17b03619b1e8"]}],"mendeley":{"formattedCitation":"(2017, p. 193)","manualFormatting":"(2017:193)","plainTextFormattedCitation":"(2017, p. 193)","previouslyFormattedCitation":"(2017, p. 193)"},"properties":{"noteIndex":0},"schema":"https://github.com/citation-style-language/schema/raw/master/csl-citation.json"}</w:instrText>
      </w:r>
      <w:r w:rsidRPr="00D17E08">
        <w:rPr>
          <w:color w:val="000000"/>
          <w:sz w:val="24"/>
          <w:szCs w:val="24"/>
        </w:rPr>
        <w:fldChar w:fldCharType="separate"/>
      </w:r>
      <w:r w:rsidRPr="00D17E08">
        <w:rPr>
          <w:noProof/>
          <w:color w:val="000000"/>
          <w:sz w:val="24"/>
          <w:szCs w:val="24"/>
        </w:rPr>
        <w:t>(2017:193)</w:t>
      </w:r>
      <w:r w:rsidRPr="00D17E08">
        <w:rPr>
          <w:color w:val="000000"/>
          <w:sz w:val="24"/>
          <w:szCs w:val="24"/>
        </w:rPr>
        <w:fldChar w:fldCharType="end"/>
      </w:r>
      <w:r w:rsidRPr="00D17E08">
        <w:rPr>
          <w:color w:val="000000"/>
          <w:sz w:val="24"/>
          <w:szCs w:val="24"/>
        </w:rPr>
        <w:t xml:space="preserve"> yang dimaksud data primer merupakan sumber data yang  memberikan data secara langsung kepada pengumpul data. Artinya sumber data penelitian diambil langsung dari sumber aslinya. Data primer </w:t>
      </w:r>
      <w:r w:rsidRPr="00D17E08">
        <w:rPr>
          <w:color w:val="000000"/>
          <w:sz w:val="24"/>
          <w:szCs w:val="24"/>
        </w:rPr>
        <w:lastRenderedPageBreak/>
        <w:t xml:space="preserve">untuk penelitian ini diambil langsung dari sumber primer yaitu dari PT X berupa laporan transaksi perusahaan, bukti pembayaran pajak dan laporan keuangan perusahaan. Data primer tersebut diperoleh melalui dokumentasi, observasi dan wawancara yang berisi tentang data umum perusahaan dan data yang berkaitan dengan akuntansi pajak perusahaan </w:t>
      </w:r>
      <w:r w:rsidRPr="00D17E08">
        <w:rPr>
          <w:i/>
          <w:iCs/>
          <w:color w:val="000000"/>
          <w:sz w:val="24"/>
          <w:szCs w:val="24"/>
        </w:rPr>
        <w:t>real estate</w:t>
      </w:r>
      <w:r w:rsidRPr="00D17E08">
        <w:rPr>
          <w:color w:val="000000"/>
          <w:sz w:val="24"/>
          <w:szCs w:val="24"/>
        </w:rPr>
        <w:t xml:space="preserve">. </w:t>
      </w:r>
    </w:p>
    <w:p w14:paraId="30E55E12" w14:textId="77777777" w:rsidR="00AC0FC3" w:rsidRPr="00D17E08" w:rsidRDefault="00AC0FC3" w:rsidP="00D17E08">
      <w:pPr>
        <w:pStyle w:val="Heading3"/>
        <w:spacing w:before="0" w:after="0"/>
        <w:ind w:left="0"/>
        <w:rPr>
          <w:color w:val="000000"/>
          <w:sz w:val="24"/>
          <w:szCs w:val="24"/>
        </w:rPr>
      </w:pPr>
      <w:bookmarkStart w:id="20" w:name="_Toc144137513"/>
      <w:bookmarkStart w:id="21" w:name="_Hlk127520528"/>
      <w:r w:rsidRPr="00D17E08">
        <w:rPr>
          <w:color w:val="000000"/>
          <w:sz w:val="24"/>
          <w:szCs w:val="24"/>
        </w:rPr>
        <w:t>3.3 Teknik Pengumpulan Data</w:t>
      </w:r>
      <w:bookmarkEnd w:id="20"/>
      <w:bookmarkEnd w:id="21"/>
    </w:p>
    <w:p w14:paraId="6A56B36D" w14:textId="77777777" w:rsidR="00AC0FC3" w:rsidRPr="00D17E08" w:rsidRDefault="00AC0FC3" w:rsidP="00D17E08">
      <w:pPr>
        <w:pStyle w:val="ListParagraph"/>
        <w:ind w:left="0" w:firstLine="720"/>
        <w:rPr>
          <w:color w:val="000000"/>
          <w:sz w:val="24"/>
          <w:szCs w:val="24"/>
        </w:rPr>
      </w:pPr>
      <w:r w:rsidRPr="00D17E08">
        <w:rPr>
          <w:color w:val="000000"/>
          <w:sz w:val="24"/>
          <w:szCs w:val="24"/>
        </w:rPr>
        <w:t>Dalam penelitian, teknik pengumpulan data merupakan langkah penting yang dilakukan untuk mendapatkan hasil penelitian yang maksimal. Teknik pengumpulan data adalah suatu langkah awal yang bertujuan untuk mendapatkan kumpulkan data sesuai standar yang  ditetapkan. Dalam penelitian ini teknik pengumpulan data yang digunakan adalah sebagai berikut:</w:t>
      </w:r>
    </w:p>
    <w:p w14:paraId="1B2E431A" w14:textId="77777777" w:rsidR="00AC0FC3" w:rsidRPr="00D17E08" w:rsidRDefault="00AC0FC3" w:rsidP="00D17E08">
      <w:pPr>
        <w:pStyle w:val="ListParagraph"/>
        <w:widowControl w:val="0"/>
        <w:numPr>
          <w:ilvl w:val="0"/>
          <w:numId w:val="7"/>
        </w:numPr>
        <w:autoSpaceDE w:val="0"/>
        <w:autoSpaceDN w:val="0"/>
        <w:ind w:left="360"/>
        <w:contextualSpacing w:val="0"/>
        <w:rPr>
          <w:color w:val="000000"/>
          <w:sz w:val="24"/>
          <w:szCs w:val="24"/>
        </w:rPr>
      </w:pPr>
      <w:bookmarkStart w:id="22" w:name="_Hlk127520616"/>
      <w:r w:rsidRPr="00D17E08">
        <w:rPr>
          <w:color w:val="000000"/>
          <w:sz w:val="24"/>
          <w:szCs w:val="24"/>
        </w:rPr>
        <w:t>Dokumentasi</w:t>
      </w:r>
      <w:bookmarkEnd w:id="22"/>
    </w:p>
    <w:p w14:paraId="58D10281" w14:textId="77777777" w:rsidR="00AC0FC3" w:rsidRPr="00D17E08" w:rsidRDefault="00AC0FC3" w:rsidP="00D17E08">
      <w:pPr>
        <w:pStyle w:val="ListParagraph"/>
        <w:ind w:left="0" w:firstLine="0"/>
        <w:rPr>
          <w:color w:val="000000"/>
          <w:sz w:val="24"/>
          <w:szCs w:val="24"/>
        </w:rPr>
      </w:pPr>
      <w:r w:rsidRPr="00D17E08">
        <w:rPr>
          <w:color w:val="000000"/>
          <w:sz w:val="24"/>
          <w:szCs w:val="24"/>
        </w:rPr>
        <w:t>Peneliti menggunakan teknik dokumentasi ini digunakan untuk memperoleh data-data yang sudah jadi dan sudah diolah oleh perusahaan. Data-data yang diperlukan dalam penelitian ini adalah data angsuran pembelian rumah, pencatatan laporan keuangan perusahaan dan pembayaran pajak yang ada di perusahaan.</w:t>
      </w:r>
    </w:p>
    <w:p w14:paraId="6559E255" w14:textId="77777777" w:rsidR="00AC0FC3" w:rsidRPr="00D17E08" w:rsidRDefault="00AC0FC3" w:rsidP="00D17E08">
      <w:pPr>
        <w:pStyle w:val="ListParagraph"/>
        <w:widowControl w:val="0"/>
        <w:numPr>
          <w:ilvl w:val="0"/>
          <w:numId w:val="7"/>
        </w:numPr>
        <w:autoSpaceDE w:val="0"/>
        <w:autoSpaceDN w:val="0"/>
        <w:ind w:left="360"/>
        <w:contextualSpacing w:val="0"/>
        <w:rPr>
          <w:color w:val="000000"/>
          <w:sz w:val="24"/>
          <w:szCs w:val="24"/>
        </w:rPr>
      </w:pPr>
      <w:bookmarkStart w:id="23" w:name="_Hlk127520621"/>
      <w:r w:rsidRPr="00D17E08">
        <w:rPr>
          <w:color w:val="000000"/>
          <w:sz w:val="24"/>
          <w:szCs w:val="24"/>
        </w:rPr>
        <w:t>Wawancara</w:t>
      </w:r>
      <w:bookmarkEnd w:id="23"/>
    </w:p>
    <w:p w14:paraId="444CBE0E" w14:textId="77777777" w:rsidR="00AC0FC3" w:rsidRPr="00D17E08" w:rsidRDefault="00AC0FC3" w:rsidP="00D17E08">
      <w:pPr>
        <w:pStyle w:val="ListParagraph"/>
        <w:ind w:left="0" w:firstLine="0"/>
        <w:rPr>
          <w:color w:val="000000"/>
          <w:sz w:val="24"/>
          <w:szCs w:val="24"/>
        </w:rPr>
      </w:pPr>
      <w:r w:rsidRPr="00D17E08">
        <w:rPr>
          <w:color w:val="000000"/>
          <w:sz w:val="24"/>
          <w:szCs w:val="24"/>
        </w:rPr>
        <w:t xml:space="preserve">Dalam wawancara teknik pengumpulan informasi dilakukan dengan cara mengajukan sejumlah pertanyaan secara lisan yang ditujukan kepada pemberi informasi yang bersangkutan. Wawancara pada penelitian ini dilakukan tanya jawab dengan bagian keuangan dan pajak yang merupakan pihak yang berhubungan dengan penyusunan laporan keuangan dan perpajakan perusahaan. </w:t>
      </w:r>
    </w:p>
    <w:p w14:paraId="4F23FD7F" w14:textId="77777777" w:rsidR="00AC0FC3" w:rsidRPr="00D17E08" w:rsidRDefault="00AC0FC3" w:rsidP="00D17E08">
      <w:pPr>
        <w:pStyle w:val="ListParagraph"/>
        <w:widowControl w:val="0"/>
        <w:numPr>
          <w:ilvl w:val="0"/>
          <w:numId w:val="7"/>
        </w:numPr>
        <w:autoSpaceDE w:val="0"/>
        <w:autoSpaceDN w:val="0"/>
        <w:ind w:left="360"/>
        <w:contextualSpacing w:val="0"/>
        <w:rPr>
          <w:color w:val="000000"/>
          <w:sz w:val="24"/>
          <w:szCs w:val="24"/>
        </w:rPr>
      </w:pPr>
      <w:bookmarkStart w:id="24" w:name="_Hlk127520626"/>
      <w:r w:rsidRPr="00D17E08">
        <w:rPr>
          <w:color w:val="000000"/>
          <w:sz w:val="24"/>
          <w:szCs w:val="24"/>
        </w:rPr>
        <w:t>Observasi</w:t>
      </w:r>
    </w:p>
    <w:bookmarkEnd w:id="24"/>
    <w:p w14:paraId="32C0C5E2" w14:textId="77777777" w:rsidR="00AC0FC3" w:rsidRPr="00D17E08" w:rsidRDefault="00AC0FC3" w:rsidP="00D17E08">
      <w:pPr>
        <w:pStyle w:val="ListParagraph"/>
        <w:ind w:left="0" w:firstLine="0"/>
        <w:rPr>
          <w:color w:val="000000"/>
          <w:sz w:val="24"/>
          <w:szCs w:val="24"/>
        </w:rPr>
      </w:pPr>
      <w:r w:rsidRPr="00D17E08">
        <w:rPr>
          <w:color w:val="000000"/>
          <w:sz w:val="24"/>
          <w:szCs w:val="24"/>
        </w:rPr>
        <w:t>Teknik observasi adalah sebuah teknik yang dilakukan dengan cara pengamatan langsung oleh peneliti. Observasi dalam penelitian ini melakukan pengamatan tentang bidang usaha perusahaan dan pemenuhan kewajiban perpajakan oleh perusahaan.</w:t>
      </w:r>
    </w:p>
    <w:p w14:paraId="2874334A" w14:textId="77777777" w:rsidR="00AC0FC3" w:rsidRPr="00D17E08" w:rsidRDefault="00AC0FC3" w:rsidP="00D17E08">
      <w:pPr>
        <w:pStyle w:val="Heading2"/>
        <w:spacing w:before="0" w:after="0"/>
        <w:ind w:left="0"/>
        <w:rPr>
          <w:color w:val="000000"/>
          <w:sz w:val="24"/>
          <w:szCs w:val="24"/>
        </w:rPr>
      </w:pPr>
      <w:bookmarkStart w:id="25" w:name="_Hlk127521888"/>
      <w:r w:rsidRPr="00D17E08">
        <w:rPr>
          <w:color w:val="000000"/>
          <w:sz w:val="24"/>
          <w:szCs w:val="24"/>
        </w:rPr>
        <w:t>3.4 Teknik Analisis</w:t>
      </w:r>
    </w:p>
    <w:bookmarkEnd w:id="25"/>
    <w:p w14:paraId="0CE05C9A" w14:textId="77777777" w:rsidR="00AC0FC3" w:rsidRPr="00D17E08" w:rsidRDefault="00AC0FC3" w:rsidP="00D17E08">
      <w:pPr>
        <w:ind w:left="0" w:firstLine="720"/>
        <w:rPr>
          <w:color w:val="000000"/>
          <w:sz w:val="24"/>
          <w:szCs w:val="24"/>
        </w:rPr>
      </w:pPr>
      <w:r w:rsidRPr="00D17E08">
        <w:rPr>
          <w:color w:val="000000"/>
          <w:sz w:val="24"/>
          <w:szCs w:val="24"/>
        </w:rPr>
        <w:t>Teknik analisis yang digunakan dalam penelitian ini menggunakan pendekatan deskriptif kuantitatif untuk mengolah data sehingga bisa ditarik kesimpulan. Langkah-langkah analisis data yang dilakukan peneliti dalam penelitian ini adalah sebagai berikut :</w:t>
      </w:r>
    </w:p>
    <w:p w14:paraId="164D34B3" w14:textId="77777777" w:rsidR="00AC0FC3" w:rsidRPr="00D17E08" w:rsidRDefault="00AC0FC3" w:rsidP="00D17E08">
      <w:pPr>
        <w:pStyle w:val="ListParagraph"/>
        <w:widowControl w:val="0"/>
        <w:numPr>
          <w:ilvl w:val="0"/>
          <w:numId w:val="9"/>
        </w:numPr>
        <w:autoSpaceDE w:val="0"/>
        <w:autoSpaceDN w:val="0"/>
        <w:ind w:left="360"/>
        <w:contextualSpacing w:val="0"/>
        <w:rPr>
          <w:color w:val="000000"/>
          <w:sz w:val="24"/>
          <w:szCs w:val="24"/>
        </w:rPr>
      </w:pPr>
      <w:r w:rsidRPr="00D17E08">
        <w:rPr>
          <w:color w:val="000000"/>
          <w:sz w:val="24"/>
          <w:szCs w:val="24"/>
        </w:rPr>
        <w:t xml:space="preserve">Menganalisis total pendapatan dari data transaksi PT X yang sesuai dengan PSAK 72 selama tahun 2021-22. </w:t>
      </w:r>
    </w:p>
    <w:p w14:paraId="2AEB65B6" w14:textId="77777777" w:rsidR="00AC0FC3" w:rsidRPr="00D17E08" w:rsidRDefault="00AC0FC3" w:rsidP="00D17E08">
      <w:pPr>
        <w:pStyle w:val="ListParagraph"/>
        <w:widowControl w:val="0"/>
        <w:numPr>
          <w:ilvl w:val="0"/>
          <w:numId w:val="9"/>
        </w:numPr>
        <w:autoSpaceDE w:val="0"/>
        <w:autoSpaceDN w:val="0"/>
        <w:ind w:left="360"/>
        <w:contextualSpacing w:val="0"/>
        <w:rPr>
          <w:color w:val="000000"/>
          <w:sz w:val="24"/>
          <w:szCs w:val="24"/>
        </w:rPr>
      </w:pPr>
      <w:r w:rsidRPr="00D17E08">
        <w:rPr>
          <w:color w:val="000000"/>
          <w:sz w:val="24"/>
          <w:szCs w:val="24"/>
        </w:rPr>
        <w:t xml:space="preserve">Menghitung pajak </w:t>
      </w:r>
      <w:r w:rsidRPr="00D17E08">
        <w:rPr>
          <w:i/>
          <w:iCs/>
          <w:color w:val="000000"/>
          <w:sz w:val="24"/>
          <w:szCs w:val="24"/>
        </w:rPr>
        <w:t xml:space="preserve">real estate </w:t>
      </w:r>
      <w:r w:rsidRPr="00D17E08">
        <w:rPr>
          <w:color w:val="000000"/>
          <w:sz w:val="24"/>
          <w:szCs w:val="24"/>
        </w:rPr>
        <w:t xml:space="preserve">PT X tahun 2021-2022 dari penerimaan pendapatan berdasarkan PSAK 72. Pajak terutang pada PT X merupakan PPh final 4 ayat 2 Bea Pengalihan Hak atas Tanah dan/atau Bangunan (BPHTB) sebagai pajak penjualan rumah, sesuai pada UU HPP </w:t>
      </w:r>
      <w:r w:rsidRPr="00D17E08">
        <w:rPr>
          <w:color w:val="000000"/>
          <w:sz w:val="24"/>
          <w:szCs w:val="24"/>
        </w:rPr>
        <w:fldChar w:fldCharType="begin" w:fldLock="1"/>
      </w:r>
      <w:r w:rsidRPr="00D17E08">
        <w:rPr>
          <w:color w:val="000000"/>
          <w:sz w:val="24"/>
          <w:szCs w:val="24"/>
        </w:rPr>
        <w:instrText>ADDIN CSL_CITATION {"citationItems":[{"id":"ITEM-1","itemData":{"author":[{"dropping-particle":"","family":"Republik Indonesia","given":"","non-dropping-particle":"","parse-names":false,"suffix":""}],"id":"ITEM-1","issued":{"date-parts":[["2021"]]},"page":"224","publisher-place":"Indonesia","title":"Undang-Undang Republik Indonesia Nomor 7 Thaun 2021 Tentang Harmonisasi Peraturan Perpajakan","type":"legislation"},"suppress-author":1,"uris":["http://www.mendeley.com/documents/?uuid=f617d92c-c7e9-4af2-91f3-c7cb0b6b3ce0"]}],"mendeley":{"formattedCitation":"(Undang-Undang Republik Indonesia Nomor 7 Thaun 2021 Tentang Harmonisasi Peraturan Perpajakan, 2021)","manualFormatting":"2021","plainTextFormattedCitation":"(Undang-Undang Republik Indonesia Nomor 7 Thaun 2021 Tentang Harmonisasi Peraturan Perpajakan, 2021)","previouslyFormattedCitation":"(Undang-Undang Republik Indonesia Nomor 7 Thaun 2021 Tentang Harmonisasi Peraturan Perpajakan, 2021)"},"properties":{"noteIndex":0},"schema":"https://github.com/citation-style-language/schema/raw/master/csl-citation.json"}</w:instrText>
      </w:r>
      <w:r w:rsidRPr="00D17E08">
        <w:rPr>
          <w:color w:val="000000"/>
          <w:sz w:val="24"/>
          <w:szCs w:val="24"/>
        </w:rPr>
        <w:fldChar w:fldCharType="separate"/>
      </w:r>
      <w:r w:rsidRPr="00D17E08">
        <w:rPr>
          <w:noProof/>
          <w:color w:val="000000"/>
          <w:sz w:val="24"/>
          <w:szCs w:val="24"/>
        </w:rPr>
        <w:t>2021</w:t>
      </w:r>
      <w:r w:rsidRPr="00D17E08">
        <w:rPr>
          <w:color w:val="000000"/>
          <w:sz w:val="24"/>
          <w:szCs w:val="24"/>
        </w:rPr>
        <w:fldChar w:fldCharType="end"/>
      </w:r>
      <w:r w:rsidRPr="00D17E08">
        <w:rPr>
          <w:color w:val="000000"/>
          <w:sz w:val="24"/>
          <w:szCs w:val="24"/>
        </w:rPr>
        <w:t xml:space="preserve"> merujuk dari PP No. 34 Tahun 2016 tentang BPHTB dengan rumus :</w:t>
      </w:r>
    </w:p>
    <w:p w14:paraId="23A9B0D0" w14:textId="77777777" w:rsidR="00AC0FC3" w:rsidRPr="00D17E08" w:rsidRDefault="00AC0FC3" w:rsidP="00D17E08">
      <w:pPr>
        <w:pStyle w:val="ListParagraph"/>
        <w:ind w:left="0" w:firstLine="0"/>
        <w:rPr>
          <w:color w:val="000000"/>
          <w:sz w:val="24"/>
          <w:szCs w:val="24"/>
        </w:rPr>
      </w:pPr>
      <w:r w:rsidRPr="00D17E08">
        <w:rPr>
          <w:color w:val="000000"/>
          <w:sz w:val="24"/>
          <w:szCs w:val="24"/>
        </w:rPr>
        <w:t xml:space="preserve">PPh final 4 ayat 2 </w:t>
      </w:r>
      <w:r w:rsidRPr="00D17E08">
        <w:rPr>
          <w:color w:val="000000"/>
          <w:sz w:val="24"/>
          <w:szCs w:val="24"/>
        </w:rPr>
        <w:tab/>
        <w:t>= Nilai properti x 2,5%.</w:t>
      </w:r>
    </w:p>
    <w:p w14:paraId="3FF0F028" w14:textId="77777777" w:rsidR="00AC0FC3" w:rsidRPr="00D17E08" w:rsidRDefault="00AC0FC3" w:rsidP="00D17E08">
      <w:pPr>
        <w:pStyle w:val="ListParagraph"/>
        <w:ind w:left="0" w:firstLine="426"/>
        <w:rPr>
          <w:color w:val="000000"/>
          <w:sz w:val="24"/>
          <w:szCs w:val="24"/>
        </w:rPr>
      </w:pPr>
      <w:r w:rsidRPr="00D17E08">
        <w:rPr>
          <w:color w:val="000000"/>
          <w:sz w:val="24"/>
          <w:szCs w:val="24"/>
        </w:rPr>
        <w:t>Sumber : Peraturan Pemerintah No. 34 Tahun 2016 tentang BPHTB</w:t>
      </w:r>
    </w:p>
    <w:p w14:paraId="193A0B25" w14:textId="77777777" w:rsidR="00AC0FC3" w:rsidRPr="00D17E08" w:rsidRDefault="00AC0FC3" w:rsidP="00D17E08">
      <w:pPr>
        <w:pStyle w:val="ListParagraph"/>
        <w:widowControl w:val="0"/>
        <w:numPr>
          <w:ilvl w:val="0"/>
          <w:numId w:val="9"/>
        </w:numPr>
        <w:autoSpaceDE w:val="0"/>
        <w:autoSpaceDN w:val="0"/>
        <w:ind w:left="392" w:hanging="392"/>
        <w:contextualSpacing w:val="0"/>
        <w:rPr>
          <w:color w:val="000000"/>
          <w:sz w:val="24"/>
          <w:szCs w:val="24"/>
        </w:rPr>
      </w:pPr>
      <w:r w:rsidRPr="00D17E08">
        <w:rPr>
          <w:color w:val="000000"/>
          <w:sz w:val="24"/>
          <w:szCs w:val="24"/>
        </w:rPr>
        <w:t>Membuat laporan keuangan PT X selama tahun 2021-2022 yang mencakup :</w:t>
      </w:r>
    </w:p>
    <w:p w14:paraId="62CA5166" w14:textId="77777777" w:rsidR="00AC0FC3" w:rsidRPr="00D17E08" w:rsidRDefault="00AC0FC3" w:rsidP="00D17E08">
      <w:pPr>
        <w:pStyle w:val="ListParagraph"/>
        <w:widowControl w:val="0"/>
        <w:numPr>
          <w:ilvl w:val="0"/>
          <w:numId w:val="10"/>
        </w:numPr>
        <w:autoSpaceDE w:val="0"/>
        <w:autoSpaceDN w:val="0"/>
        <w:ind w:left="360"/>
        <w:contextualSpacing w:val="0"/>
        <w:rPr>
          <w:color w:val="000000"/>
          <w:sz w:val="24"/>
          <w:szCs w:val="24"/>
        </w:rPr>
      </w:pPr>
      <w:r w:rsidRPr="00D17E08">
        <w:rPr>
          <w:color w:val="000000"/>
          <w:sz w:val="24"/>
          <w:szCs w:val="24"/>
        </w:rPr>
        <w:t xml:space="preserve">Membuat laporan laba rugi PT X 2021-2022 dengan rumus : </w:t>
      </w:r>
    </w:p>
    <w:tbl>
      <w:tblPr>
        <w:tblW w:w="5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2104"/>
      </w:tblGrid>
      <w:tr w:rsidR="00AC0FC3" w:rsidRPr="00D17E08" w14:paraId="2AB27DE9" w14:textId="77777777" w:rsidTr="00BE33CD">
        <w:trPr>
          <w:trHeight w:val="300"/>
          <w:jc w:val="center"/>
        </w:trPr>
        <w:tc>
          <w:tcPr>
            <w:tcW w:w="3544" w:type="dxa"/>
            <w:tcBorders>
              <w:top w:val="single" w:sz="4" w:space="0" w:color="auto"/>
              <w:left w:val="single" w:sz="4" w:space="0" w:color="auto"/>
              <w:bottom w:val="nil"/>
              <w:right w:val="nil"/>
            </w:tcBorders>
            <w:shd w:val="clear" w:color="auto" w:fill="auto"/>
          </w:tcPr>
          <w:p w14:paraId="06A1906C" w14:textId="77777777" w:rsidR="00AC0FC3" w:rsidRPr="00D17E08" w:rsidRDefault="00AC0FC3" w:rsidP="00D17E08">
            <w:pPr>
              <w:ind w:left="0" w:firstLine="0"/>
              <w:jc w:val="left"/>
              <w:rPr>
                <w:b/>
                <w:color w:val="000000"/>
                <w:sz w:val="24"/>
                <w:szCs w:val="24"/>
              </w:rPr>
            </w:pPr>
            <w:r w:rsidRPr="00D17E08">
              <w:rPr>
                <w:b/>
                <w:color w:val="000000"/>
                <w:sz w:val="24"/>
                <w:szCs w:val="24"/>
              </w:rPr>
              <w:t>Penjualan Neto</w:t>
            </w:r>
          </w:p>
        </w:tc>
        <w:tc>
          <w:tcPr>
            <w:tcW w:w="1519" w:type="dxa"/>
            <w:tcBorders>
              <w:top w:val="single" w:sz="4" w:space="0" w:color="auto"/>
              <w:left w:val="nil"/>
              <w:bottom w:val="nil"/>
              <w:right w:val="single" w:sz="4" w:space="0" w:color="auto"/>
            </w:tcBorders>
            <w:shd w:val="clear" w:color="auto" w:fill="auto"/>
          </w:tcPr>
          <w:p w14:paraId="7F2E34F4" w14:textId="77777777" w:rsidR="00AC0FC3" w:rsidRPr="00D17E08" w:rsidRDefault="00AC0FC3" w:rsidP="00D17E08">
            <w:pPr>
              <w:ind w:left="0"/>
              <w:jc w:val="right"/>
              <w:rPr>
                <w:bCs/>
                <w:color w:val="000000"/>
                <w:sz w:val="24"/>
                <w:szCs w:val="24"/>
              </w:rPr>
            </w:pPr>
            <w:r w:rsidRPr="00D17E08">
              <w:rPr>
                <w:color w:val="000000"/>
                <w:sz w:val="24"/>
                <w:szCs w:val="24"/>
              </w:rPr>
              <w:t>xxxxxxxxxx</w:t>
            </w:r>
          </w:p>
        </w:tc>
      </w:tr>
      <w:tr w:rsidR="00AC0FC3" w:rsidRPr="00D17E08" w14:paraId="140C2C5B" w14:textId="77777777" w:rsidTr="00BE33CD">
        <w:trPr>
          <w:trHeight w:val="300"/>
          <w:jc w:val="center"/>
        </w:trPr>
        <w:tc>
          <w:tcPr>
            <w:tcW w:w="3544" w:type="dxa"/>
            <w:tcBorders>
              <w:top w:val="nil"/>
              <w:left w:val="single" w:sz="4" w:space="0" w:color="auto"/>
              <w:bottom w:val="nil"/>
              <w:right w:val="nil"/>
            </w:tcBorders>
            <w:shd w:val="clear" w:color="auto" w:fill="auto"/>
          </w:tcPr>
          <w:p w14:paraId="1C95247F" w14:textId="77777777" w:rsidR="00AC0FC3" w:rsidRPr="00D17E08" w:rsidRDefault="00AC0FC3" w:rsidP="00D17E08">
            <w:pPr>
              <w:ind w:left="0" w:firstLine="0"/>
              <w:jc w:val="left"/>
              <w:rPr>
                <w:b/>
                <w:color w:val="000000"/>
                <w:sz w:val="24"/>
                <w:szCs w:val="24"/>
              </w:rPr>
            </w:pPr>
            <w:r w:rsidRPr="00D17E08">
              <w:rPr>
                <w:b/>
                <w:color w:val="000000"/>
                <w:sz w:val="24"/>
                <w:szCs w:val="24"/>
              </w:rPr>
              <w:t>Harga Pokok Penjualan</w:t>
            </w:r>
          </w:p>
        </w:tc>
        <w:tc>
          <w:tcPr>
            <w:tcW w:w="1519" w:type="dxa"/>
            <w:tcBorders>
              <w:top w:val="nil"/>
              <w:left w:val="nil"/>
              <w:bottom w:val="nil"/>
              <w:right w:val="single" w:sz="4" w:space="0" w:color="auto"/>
            </w:tcBorders>
            <w:shd w:val="clear" w:color="auto" w:fill="auto"/>
          </w:tcPr>
          <w:p w14:paraId="20A5CF3D" w14:textId="77777777" w:rsidR="00AC0FC3" w:rsidRPr="00D17E08" w:rsidRDefault="00AC0FC3" w:rsidP="00D17E08">
            <w:pPr>
              <w:ind w:left="0"/>
              <w:jc w:val="right"/>
              <w:rPr>
                <w:bCs/>
                <w:color w:val="000000"/>
                <w:sz w:val="24"/>
                <w:szCs w:val="24"/>
              </w:rPr>
            </w:pPr>
          </w:p>
        </w:tc>
      </w:tr>
      <w:tr w:rsidR="00AC0FC3" w:rsidRPr="00D17E08" w14:paraId="5736C407" w14:textId="77777777" w:rsidTr="00BE33CD">
        <w:trPr>
          <w:trHeight w:val="300"/>
          <w:jc w:val="center"/>
        </w:trPr>
        <w:tc>
          <w:tcPr>
            <w:tcW w:w="3544" w:type="dxa"/>
            <w:tcBorders>
              <w:top w:val="nil"/>
              <w:left w:val="single" w:sz="4" w:space="0" w:color="auto"/>
              <w:bottom w:val="nil"/>
              <w:right w:val="nil"/>
            </w:tcBorders>
            <w:shd w:val="clear" w:color="auto" w:fill="auto"/>
          </w:tcPr>
          <w:p w14:paraId="320E66B1" w14:textId="77777777" w:rsidR="00AC0FC3" w:rsidRPr="00D17E08" w:rsidRDefault="00AC0FC3" w:rsidP="00D17E08">
            <w:pPr>
              <w:ind w:left="0" w:firstLine="0"/>
              <w:jc w:val="left"/>
              <w:rPr>
                <w:bCs/>
                <w:color w:val="000000"/>
                <w:sz w:val="24"/>
                <w:szCs w:val="24"/>
              </w:rPr>
            </w:pPr>
            <w:r w:rsidRPr="00D17E08">
              <w:rPr>
                <w:bCs/>
                <w:color w:val="000000"/>
                <w:sz w:val="24"/>
                <w:szCs w:val="24"/>
              </w:rPr>
              <w:lastRenderedPageBreak/>
              <w:t>-Beban langsung</w:t>
            </w:r>
          </w:p>
        </w:tc>
        <w:tc>
          <w:tcPr>
            <w:tcW w:w="1519" w:type="dxa"/>
            <w:tcBorders>
              <w:top w:val="nil"/>
              <w:left w:val="nil"/>
              <w:bottom w:val="nil"/>
              <w:right w:val="single" w:sz="4" w:space="0" w:color="auto"/>
            </w:tcBorders>
            <w:shd w:val="clear" w:color="auto" w:fill="auto"/>
            <w:vAlign w:val="center"/>
          </w:tcPr>
          <w:p w14:paraId="6D8660A6" w14:textId="77777777" w:rsidR="00AC0FC3" w:rsidRPr="00D17E08" w:rsidRDefault="00AC0FC3" w:rsidP="00D17E08">
            <w:pPr>
              <w:ind w:left="0"/>
              <w:jc w:val="right"/>
              <w:rPr>
                <w:bCs/>
                <w:color w:val="000000"/>
                <w:sz w:val="24"/>
                <w:szCs w:val="24"/>
                <w:u w:val="single"/>
              </w:rPr>
            </w:pPr>
            <w:r w:rsidRPr="00D17E08">
              <w:rPr>
                <w:bCs/>
                <w:color w:val="000000"/>
                <w:sz w:val="24"/>
                <w:szCs w:val="24"/>
                <w:u w:val="single"/>
              </w:rPr>
              <w:t>(   xxxxxxxx)</w:t>
            </w:r>
          </w:p>
        </w:tc>
      </w:tr>
      <w:tr w:rsidR="00AC0FC3" w:rsidRPr="00D17E08" w14:paraId="0B5A1B9B" w14:textId="77777777" w:rsidTr="00BE33CD">
        <w:trPr>
          <w:trHeight w:val="300"/>
          <w:jc w:val="center"/>
        </w:trPr>
        <w:tc>
          <w:tcPr>
            <w:tcW w:w="3544" w:type="dxa"/>
            <w:tcBorders>
              <w:top w:val="nil"/>
              <w:left w:val="single" w:sz="4" w:space="0" w:color="auto"/>
              <w:bottom w:val="nil"/>
              <w:right w:val="nil"/>
            </w:tcBorders>
            <w:shd w:val="clear" w:color="auto" w:fill="auto"/>
          </w:tcPr>
          <w:p w14:paraId="6B0B26F8" w14:textId="77777777" w:rsidR="00AC0FC3" w:rsidRPr="00D17E08" w:rsidRDefault="00AC0FC3" w:rsidP="00D17E08">
            <w:pPr>
              <w:ind w:left="0" w:firstLine="0"/>
              <w:jc w:val="left"/>
              <w:rPr>
                <w:b/>
                <w:color w:val="000000"/>
                <w:sz w:val="24"/>
                <w:szCs w:val="24"/>
              </w:rPr>
            </w:pPr>
            <w:r w:rsidRPr="00D17E08">
              <w:rPr>
                <w:b/>
                <w:color w:val="000000"/>
                <w:sz w:val="24"/>
                <w:szCs w:val="24"/>
              </w:rPr>
              <w:t>Laba Kotor</w:t>
            </w:r>
          </w:p>
        </w:tc>
        <w:tc>
          <w:tcPr>
            <w:tcW w:w="1519" w:type="dxa"/>
            <w:tcBorders>
              <w:top w:val="nil"/>
              <w:left w:val="nil"/>
              <w:bottom w:val="nil"/>
              <w:right w:val="single" w:sz="4" w:space="0" w:color="auto"/>
            </w:tcBorders>
            <w:shd w:val="clear" w:color="auto" w:fill="auto"/>
          </w:tcPr>
          <w:p w14:paraId="25E2DD8C" w14:textId="77777777" w:rsidR="00AC0FC3" w:rsidRPr="00D17E08" w:rsidRDefault="00AC0FC3" w:rsidP="00D17E08">
            <w:pPr>
              <w:ind w:left="0"/>
              <w:jc w:val="right"/>
              <w:rPr>
                <w:b/>
                <w:color w:val="000000"/>
                <w:sz w:val="24"/>
                <w:szCs w:val="24"/>
                <w:u w:val="single"/>
              </w:rPr>
            </w:pPr>
            <w:r w:rsidRPr="00D17E08">
              <w:rPr>
                <w:b/>
                <w:color w:val="000000"/>
                <w:sz w:val="24"/>
                <w:szCs w:val="24"/>
                <w:u w:val="single"/>
              </w:rPr>
              <w:t>xxxxxxxxxxx</w:t>
            </w:r>
          </w:p>
        </w:tc>
      </w:tr>
      <w:tr w:rsidR="00AC0FC3" w:rsidRPr="00D17E08" w14:paraId="7853E26A" w14:textId="77777777" w:rsidTr="00BE33CD">
        <w:trPr>
          <w:trHeight w:val="300"/>
          <w:jc w:val="center"/>
        </w:trPr>
        <w:tc>
          <w:tcPr>
            <w:tcW w:w="3544" w:type="dxa"/>
            <w:tcBorders>
              <w:top w:val="nil"/>
              <w:left w:val="single" w:sz="4" w:space="0" w:color="auto"/>
              <w:bottom w:val="nil"/>
              <w:right w:val="nil"/>
            </w:tcBorders>
            <w:shd w:val="clear" w:color="auto" w:fill="auto"/>
          </w:tcPr>
          <w:p w14:paraId="1AE1B153" w14:textId="77777777" w:rsidR="00AC0FC3" w:rsidRPr="00D17E08" w:rsidRDefault="00AC0FC3" w:rsidP="00D17E08">
            <w:pPr>
              <w:ind w:left="0" w:firstLine="0"/>
              <w:jc w:val="left"/>
              <w:rPr>
                <w:b/>
                <w:color w:val="000000"/>
                <w:sz w:val="24"/>
                <w:szCs w:val="24"/>
              </w:rPr>
            </w:pPr>
            <w:r w:rsidRPr="00D17E08">
              <w:rPr>
                <w:b/>
                <w:color w:val="000000"/>
                <w:sz w:val="24"/>
                <w:szCs w:val="24"/>
              </w:rPr>
              <w:t>Beban-beban</w:t>
            </w:r>
          </w:p>
        </w:tc>
        <w:tc>
          <w:tcPr>
            <w:tcW w:w="1519" w:type="dxa"/>
            <w:tcBorders>
              <w:top w:val="nil"/>
              <w:left w:val="nil"/>
              <w:bottom w:val="nil"/>
              <w:right w:val="single" w:sz="4" w:space="0" w:color="auto"/>
            </w:tcBorders>
            <w:shd w:val="clear" w:color="auto" w:fill="auto"/>
          </w:tcPr>
          <w:p w14:paraId="5F5C707A" w14:textId="77777777" w:rsidR="00AC0FC3" w:rsidRPr="00D17E08" w:rsidRDefault="00AC0FC3" w:rsidP="00D17E08">
            <w:pPr>
              <w:ind w:left="0"/>
              <w:jc w:val="right"/>
              <w:rPr>
                <w:bCs/>
                <w:color w:val="000000"/>
                <w:sz w:val="24"/>
                <w:szCs w:val="24"/>
              </w:rPr>
            </w:pPr>
          </w:p>
        </w:tc>
      </w:tr>
      <w:tr w:rsidR="00AC0FC3" w:rsidRPr="00D17E08" w14:paraId="1B7E3A46" w14:textId="77777777" w:rsidTr="00BE33CD">
        <w:trPr>
          <w:trHeight w:val="300"/>
          <w:jc w:val="center"/>
        </w:trPr>
        <w:tc>
          <w:tcPr>
            <w:tcW w:w="3544" w:type="dxa"/>
            <w:tcBorders>
              <w:top w:val="nil"/>
              <w:left w:val="single" w:sz="4" w:space="0" w:color="auto"/>
              <w:bottom w:val="nil"/>
              <w:right w:val="nil"/>
            </w:tcBorders>
            <w:shd w:val="clear" w:color="auto" w:fill="auto"/>
          </w:tcPr>
          <w:p w14:paraId="45220481" w14:textId="77777777" w:rsidR="00AC0FC3" w:rsidRPr="00D17E08" w:rsidRDefault="00AC0FC3" w:rsidP="00D17E08">
            <w:pPr>
              <w:ind w:left="0" w:firstLine="0"/>
              <w:jc w:val="left"/>
              <w:rPr>
                <w:bCs/>
                <w:color w:val="000000"/>
                <w:sz w:val="24"/>
                <w:szCs w:val="24"/>
              </w:rPr>
            </w:pPr>
            <w:r w:rsidRPr="00D17E08">
              <w:rPr>
                <w:bCs/>
                <w:color w:val="000000"/>
                <w:sz w:val="24"/>
                <w:szCs w:val="24"/>
              </w:rPr>
              <w:t>-Beban gaji dan upah</w:t>
            </w:r>
          </w:p>
        </w:tc>
        <w:tc>
          <w:tcPr>
            <w:tcW w:w="1519" w:type="dxa"/>
            <w:tcBorders>
              <w:top w:val="nil"/>
              <w:left w:val="nil"/>
              <w:bottom w:val="nil"/>
              <w:right w:val="single" w:sz="4" w:space="0" w:color="auto"/>
            </w:tcBorders>
            <w:shd w:val="clear" w:color="auto" w:fill="auto"/>
          </w:tcPr>
          <w:p w14:paraId="4513966A" w14:textId="77777777" w:rsidR="00AC0FC3" w:rsidRPr="00D17E08" w:rsidRDefault="00AC0FC3" w:rsidP="00D17E08">
            <w:pPr>
              <w:ind w:left="0"/>
              <w:jc w:val="right"/>
              <w:rPr>
                <w:bCs/>
                <w:color w:val="000000"/>
                <w:sz w:val="24"/>
                <w:szCs w:val="24"/>
              </w:rPr>
            </w:pPr>
            <w:r w:rsidRPr="00D17E08">
              <w:rPr>
                <w:bCs/>
                <w:color w:val="000000"/>
                <w:sz w:val="24"/>
                <w:szCs w:val="24"/>
              </w:rPr>
              <w:t>xxxxxxx</w:t>
            </w:r>
          </w:p>
        </w:tc>
      </w:tr>
      <w:tr w:rsidR="00AC0FC3" w:rsidRPr="00D17E08" w14:paraId="3D489723" w14:textId="77777777" w:rsidTr="00BE33CD">
        <w:trPr>
          <w:trHeight w:val="300"/>
          <w:jc w:val="center"/>
        </w:trPr>
        <w:tc>
          <w:tcPr>
            <w:tcW w:w="3544" w:type="dxa"/>
            <w:tcBorders>
              <w:top w:val="nil"/>
              <w:left w:val="single" w:sz="4" w:space="0" w:color="auto"/>
              <w:bottom w:val="nil"/>
              <w:right w:val="nil"/>
            </w:tcBorders>
            <w:shd w:val="clear" w:color="auto" w:fill="auto"/>
          </w:tcPr>
          <w:p w14:paraId="548E5A22" w14:textId="77777777" w:rsidR="00AC0FC3" w:rsidRPr="00D17E08" w:rsidRDefault="00AC0FC3" w:rsidP="00D17E08">
            <w:pPr>
              <w:ind w:left="0" w:firstLine="0"/>
              <w:jc w:val="left"/>
              <w:rPr>
                <w:bCs/>
                <w:color w:val="000000"/>
                <w:sz w:val="24"/>
                <w:szCs w:val="24"/>
              </w:rPr>
            </w:pPr>
            <w:r w:rsidRPr="00D17E08">
              <w:rPr>
                <w:bCs/>
                <w:color w:val="000000"/>
                <w:sz w:val="24"/>
                <w:szCs w:val="24"/>
              </w:rPr>
              <w:t>-Beban listrik</w:t>
            </w:r>
          </w:p>
        </w:tc>
        <w:tc>
          <w:tcPr>
            <w:tcW w:w="1519" w:type="dxa"/>
            <w:tcBorders>
              <w:top w:val="nil"/>
              <w:left w:val="nil"/>
              <w:bottom w:val="nil"/>
              <w:right w:val="single" w:sz="4" w:space="0" w:color="auto"/>
            </w:tcBorders>
            <w:shd w:val="clear" w:color="auto" w:fill="auto"/>
          </w:tcPr>
          <w:p w14:paraId="7424A7DC" w14:textId="77777777" w:rsidR="00AC0FC3" w:rsidRPr="00D17E08" w:rsidRDefault="00AC0FC3" w:rsidP="00D17E08">
            <w:pPr>
              <w:ind w:left="0"/>
              <w:jc w:val="right"/>
              <w:rPr>
                <w:bCs/>
                <w:color w:val="000000"/>
                <w:sz w:val="24"/>
                <w:szCs w:val="24"/>
              </w:rPr>
            </w:pPr>
            <w:r w:rsidRPr="00D17E08">
              <w:rPr>
                <w:bCs/>
                <w:color w:val="000000"/>
                <w:sz w:val="24"/>
                <w:szCs w:val="24"/>
              </w:rPr>
              <w:t>xxxxxxx</w:t>
            </w:r>
          </w:p>
        </w:tc>
      </w:tr>
      <w:tr w:rsidR="00AC0FC3" w:rsidRPr="00D17E08" w14:paraId="19FDB4AD" w14:textId="77777777" w:rsidTr="00BE33CD">
        <w:trPr>
          <w:trHeight w:val="300"/>
          <w:jc w:val="center"/>
        </w:trPr>
        <w:tc>
          <w:tcPr>
            <w:tcW w:w="3544" w:type="dxa"/>
            <w:tcBorders>
              <w:top w:val="nil"/>
              <w:left w:val="single" w:sz="4" w:space="0" w:color="auto"/>
              <w:bottom w:val="nil"/>
              <w:right w:val="nil"/>
            </w:tcBorders>
            <w:shd w:val="clear" w:color="auto" w:fill="auto"/>
          </w:tcPr>
          <w:p w14:paraId="24DAE911" w14:textId="77777777" w:rsidR="00AC0FC3" w:rsidRPr="00D17E08" w:rsidRDefault="00AC0FC3" w:rsidP="00D17E08">
            <w:pPr>
              <w:ind w:left="0" w:firstLine="0"/>
              <w:jc w:val="left"/>
              <w:rPr>
                <w:bCs/>
                <w:color w:val="000000"/>
                <w:sz w:val="24"/>
                <w:szCs w:val="24"/>
              </w:rPr>
            </w:pPr>
            <w:r w:rsidRPr="00D17E08">
              <w:rPr>
                <w:bCs/>
                <w:color w:val="000000"/>
                <w:sz w:val="24"/>
                <w:szCs w:val="24"/>
              </w:rPr>
              <w:t>-Beban perlengkapan</w:t>
            </w:r>
          </w:p>
        </w:tc>
        <w:tc>
          <w:tcPr>
            <w:tcW w:w="1519" w:type="dxa"/>
            <w:tcBorders>
              <w:top w:val="nil"/>
              <w:left w:val="nil"/>
              <w:bottom w:val="nil"/>
              <w:right w:val="single" w:sz="4" w:space="0" w:color="auto"/>
            </w:tcBorders>
            <w:shd w:val="clear" w:color="auto" w:fill="auto"/>
          </w:tcPr>
          <w:p w14:paraId="7D2BF25C" w14:textId="77777777" w:rsidR="00AC0FC3" w:rsidRPr="00D17E08" w:rsidRDefault="00AC0FC3" w:rsidP="00D17E08">
            <w:pPr>
              <w:ind w:left="0"/>
              <w:jc w:val="right"/>
              <w:rPr>
                <w:bCs/>
                <w:color w:val="000000"/>
                <w:sz w:val="24"/>
                <w:szCs w:val="24"/>
                <w:u w:val="single"/>
              </w:rPr>
            </w:pPr>
            <w:r w:rsidRPr="00D17E08">
              <w:rPr>
                <w:bCs/>
                <w:color w:val="000000"/>
                <w:sz w:val="24"/>
                <w:szCs w:val="24"/>
                <w:u w:val="single"/>
              </w:rPr>
              <w:t xml:space="preserve">     xxxxxxx</w:t>
            </w:r>
          </w:p>
        </w:tc>
      </w:tr>
      <w:tr w:rsidR="00AC0FC3" w:rsidRPr="00D17E08" w14:paraId="35C98A75" w14:textId="77777777" w:rsidTr="00BE33CD">
        <w:trPr>
          <w:trHeight w:val="300"/>
          <w:jc w:val="center"/>
        </w:trPr>
        <w:tc>
          <w:tcPr>
            <w:tcW w:w="3544" w:type="dxa"/>
            <w:tcBorders>
              <w:top w:val="nil"/>
              <w:left w:val="single" w:sz="4" w:space="0" w:color="auto"/>
              <w:bottom w:val="nil"/>
              <w:right w:val="nil"/>
            </w:tcBorders>
            <w:shd w:val="clear" w:color="auto" w:fill="auto"/>
          </w:tcPr>
          <w:p w14:paraId="35091110" w14:textId="77777777" w:rsidR="00AC0FC3" w:rsidRPr="00D17E08" w:rsidRDefault="00AC0FC3" w:rsidP="00D17E08">
            <w:pPr>
              <w:ind w:left="0" w:firstLine="0"/>
              <w:jc w:val="left"/>
              <w:rPr>
                <w:b/>
                <w:color w:val="000000"/>
                <w:sz w:val="24"/>
                <w:szCs w:val="24"/>
              </w:rPr>
            </w:pPr>
            <w:r w:rsidRPr="00D17E08">
              <w:rPr>
                <w:b/>
                <w:color w:val="000000"/>
                <w:sz w:val="24"/>
                <w:szCs w:val="24"/>
              </w:rPr>
              <w:t>Total Beban</w:t>
            </w:r>
          </w:p>
        </w:tc>
        <w:tc>
          <w:tcPr>
            <w:tcW w:w="1519" w:type="dxa"/>
            <w:tcBorders>
              <w:top w:val="nil"/>
              <w:left w:val="nil"/>
              <w:bottom w:val="nil"/>
              <w:right w:val="single" w:sz="4" w:space="0" w:color="auto"/>
            </w:tcBorders>
            <w:shd w:val="clear" w:color="auto" w:fill="auto"/>
          </w:tcPr>
          <w:p w14:paraId="37E05FD7" w14:textId="77777777" w:rsidR="00AC0FC3" w:rsidRPr="00D17E08" w:rsidRDefault="00AC0FC3" w:rsidP="00D17E08">
            <w:pPr>
              <w:ind w:left="0"/>
              <w:jc w:val="right"/>
              <w:rPr>
                <w:bCs/>
                <w:color w:val="000000"/>
                <w:sz w:val="24"/>
                <w:szCs w:val="24"/>
                <w:u w:val="single"/>
              </w:rPr>
            </w:pPr>
            <w:r w:rsidRPr="00D17E08">
              <w:rPr>
                <w:b/>
                <w:color w:val="000000"/>
                <w:sz w:val="24"/>
                <w:szCs w:val="24"/>
                <w:u w:val="single"/>
              </w:rPr>
              <w:t>(   xxxxxxxx)</w:t>
            </w:r>
          </w:p>
        </w:tc>
      </w:tr>
      <w:tr w:rsidR="00AC0FC3" w:rsidRPr="00D17E08" w14:paraId="2D3457F1" w14:textId="77777777" w:rsidTr="00BE33CD">
        <w:trPr>
          <w:trHeight w:val="300"/>
          <w:jc w:val="center"/>
        </w:trPr>
        <w:tc>
          <w:tcPr>
            <w:tcW w:w="3544" w:type="dxa"/>
            <w:tcBorders>
              <w:top w:val="nil"/>
              <w:left w:val="single" w:sz="4" w:space="0" w:color="auto"/>
              <w:bottom w:val="nil"/>
              <w:right w:val="nil"/>
            </w:tcBorders>
            <w:shd w:val="clear" w:color="auto" w:fill="auto"/>
          </w:tcPr>
          <w:p w14:paraId="0FD16BB2" w14:textId="77777777" w:rsidR="00AC0FC3" w:rsidRPr="00D17E08" w:rsidRDefault="00AC0FC3" w:rsidP="00D17E08">
            <w:pPr>
              <w:ind w:left="0" w:firstLine="0"/>
              <w:jc w:val="left"/>
              <w:rPr>
                <w:b/>
                <w:color w:val="000000"/>
                <w:sz w:val="24"/>
                <w:szCs w:val="24"/>
              </w:rPr>
            </w:pPr>
            <w:r w:rsidRPr="00D17E08">
              <w:rPr>
                <w:b/>
                <w:color w:val="000000"/>
                <w:sz w:val="24"/>
                <w:szCs w:val="24"/>
              </w:rPr>
              <w:t>Laba Operasional</w:t>
            </w:r>
          </w:p>
        </w:tc>
        <w:tc>
          <w:tcPr>
            <w:tcW w:w="1519" w:type="dxa"/>
            <w:tcBorders>
              <w:top w:val="nil"/>
              <w:left w:val="nil"/>
              <w:bottom w:val="nil"/>
              <w:right w:val="single" w:sz="4" w:space="0" w:color="auto"/>
            </w:tcBorders>
            <w:shd w:val="clear" w:color="auto" w:fill="auto"/>
          </w:tcPr>
          <w:p w14:paraId="701D4030" w14:textId="77777777" w:rsidR="00AC0FC3" w:rsidRPr="00D17E08" w:rsidRDefault="00AC0FC3" w:rsidP="00D17E08">
            <w:pPr>
              <w:ind w:left="0"/>
              <w:jc w:val="right"/>
              <w:rPr>
                <w:b/>
                <w:color w:val="000000"/>
                <w:sz w:val="24"/>
                <w:szCs w:val="24"/>
                <w:u w:val="single"/>
              </w:rPr>
            </w:pPr>
            <w:r w:rsidRPr="00D17E08">
              <w:rPr>
                <w:b/>
                <w:color w:val="000000"/>
                <w:sz w:val="24"/>
                <w:szCs w:val="24"/>
                <w:u w:val="single"/>
              </w:rPr>
              <w:t>xxxxxxxxxxx</w:t>
            </w:r>
          </w:p>
        </w:tc>
      </w:tr>
      <w:tr w:rsidR="00AC0FC3" w:rsidRPr="00D17E08" w14:paraId="1FE81E42" w14:textId="77777777" w:rsidTr="00BE33CD">
        <w:trPr>
          <w:trHeight w:val="300"/>
          <w:jc w:val="center"/>
        </w:trPr>
        <w:tc>
          <w:tcPr>
            <w:tcW w:w="3544" w:type="dxa"/>
            <w:tcBorders>
              <w:top w:val="nil"/>
              <w:left w:val="single" w:sz="4" w:space="0" w:color="auto"/>
              <w:bottom w:val="nil"/>
              <w:right w:val="nil"/>
            </w:tcBorders>
            <w:shd w:val="clear" w:color="auto" w:fill="auto"/>
          </w:tcPr>
          <w:p w14:paraId="4C1E7E9C" w14:textId="77777777" w:rsidR="00AC0FC3" w:rsidRPr="00D17E08" w:rsidRDefault="00AC0FC3" w:rsidP="00D17E08">
            <w:pPr>
              <w:ind w:left="0" w:firstLine="0"/>
              <w:jc w:val="left"/>
              <w:rPr>
                <w:b/>
                <w:color w:val="000000"/>
                <w:sz w:val="24"/>
                <w:szCs w:val="24"/>
              </w:rPr>
            </w:pPr>
            <w:r w:rsidRPr="00D17E08">
              <w:rPr>
                <w:b/>
                <w:color w:val="000000"/>
                <w:sz w:val="24"/>
                <w:szCs w:val="24"/>
              </w:rPr>
              <w:t>Penghasilan Lainnya</w:t>
            </w:r>
          </w:p>
        </w:tc>
        <w:tc>
          <w:tcPr>
            <w:tcW w:w="1519" w:type="dxa"/>
            <w:tcBorders>
              <w:top w:val="nil"/>
              <w:left w:val="nil"/>
              <w:bottom w:val="nil"/>
              <w:right w:val="single" w:sz="4" w:space="0" w:color="auto"/>
            </w:tcBorders>
            <w:shd w:val="clear" w:color="auto" w:fill="auto"/>
          </w:tcPr>
          <w:p w14:paraId="48EBFA24" w14:textId="77777777" w:rsidR="00AC0FC3" w:rsidRPr="00D17E08" w:rsidRDefault="00AC0FC3" w:rsidP="00D17E08">
            <w:pPr>
              <w:ind w:left="0"/>
              <w:jc w:val="right"/>
              <w:rPr>
                <w:b/>
                <w:color w:val="000000"/>
                <w:sz w:val="24"/>
                <w:szCs w:val="24"/>
                <w:u w:val="single"/>
              </w:rPr>
            </w:pPr>
            <w:r w:rsidRPr="00D17E08">
              <w:rPr>
                <w:b/>
                <w:color w:val="000000"/>
                <w:sz w:val="24"/>
                <w:szCs w:val="24"/>
                <w:u w:val="single"/>
              </w:rPr>
              <w:t>xxxxxxxxxxx</w:t>
            </w:r>
          </w:p>
        </w:tc>
      </w:tr>
      <w:tr w:rsidR="00AC0FC3" w:rsidRPr="00D17E08" w14:paraId="03ADEC49" w14:textId="77777777" w:rsidTr="00BE33CD">
        <w:trPr>
          <w:trHeight w:val="300"/>
          <w:jc w:val="center"/>
        </w:trPr>
        <w:tc>
          <w:tcPr>
            <w:tcW w:w="3544" w:type="dxa"/>
            <w:tcBorders>
              <w:top w:val="nil"/>
              <w:left w:val="single" w:sz="4" w:space="0" w:color="auto"/>
              <w:bottom w:val="nil"/>
              <w:right w:val="nil"/>
            </w:tcBorders>
            <w:shd w:val="clear" w:color="auto" w:fill="auto"/>
          </w:tcPr>
          <w:p w14:paraId="26DD8206" w14:textId="77777777" w:rsidR="00AC0FC3" w:rsidRPr="00D17E08" w:rsidRDefault="00AC0FC3" w:rsidP="00D17E08">
            <w:pPr>
              <w:ind w:left="0" w:firstLine="0"/>
              <w:jc w:val="left"/>
              <w:rPr>
                <w:bCs/>
                <w:color w:val="000000"/>
                <w:sz w:val="24"/>
                <w:szCs w:val="24"/>
              </w:rPr>
            </w:pPr>
            <w:r w:rsidRPr="00D17E08">
              <w:rPr>
                <w:b/>
                <w:color w:val="000000"/>
                <w:sz w:val="24"/>
                <w:szCs w:val="24"/>
              </w:rPr>
              <w:t>Laba (Rugi) Usaha Sebelum Pajak</w:t>
            </w:r>
          </w:p>
        </w:tc>
        <w:tc>
          <w:tcPr>
            <w:tcW w:w="1519" w:type="dxa"/>
            <w:tcBorders>
              <w:top w:val="nil"/>
              <w:left w:val="nil"/>
              <w:bottom w:val="nil"/>
              <w:right w:val="single" w:sz="4" w:space="0" w:color="auto"/>
            </w:tcBorders>
            <w:shd w:val="clear" w:color="auto" w:fill="auto"/>
          </w:tcPr>
          <w:p w14:paraId="1AD1F4ED" w14:textId="77777777" w:rsidR="00AC0FC3" w:rsidRPr="00D17E08" w:rsidRDefault="00AC0FC3" w:rsidP="00D17E08">
            <w:pPr>
              <w:ind w:left="0"/>
              <w:jc w:val="right"/>
              <w:rPr>
                <w:b/>
                <w:color w:val="000000"/>
                <w:sz w:val="24"/>
                <w:szCs w:val="24"/>
              </w:rPr>
            </w:pPr>
            <w:r w:rsidRPr="00D17E08">
              <w:rPr>
                <w:b/>
                <w:color w:val="000000"/>
                <w:sz w:val="24"/>
                <w:szCs w:val="24"/>
              </w:rPr>
              <w:t>xxxxxxxxxxx</w:t>
            </w:r>
          </w:p>
        </w:tc>
      </w:tr>
      <w:tr w:rsidR="00AC0FC3" w:rsidRPr="00D17E08" w14:paraId="79C03AAF" w14:textId="77777777" w:rsidTr="00BE33CD">
        <w:trPr>
          <w:trHeight w:val="300"/>
          <w:jc w:val="center"/>
        </w:trPr>
        <w:tc>
          <w:tcPr>
            <w:tcW w:w="3544" w:type="dxa"/>
            <w:tcBorders>
              <w:top w:val="nil"/>
              <w:left w:val="single" w:sz="4" w:space="0" w:color="auto"/>
              <w:bottom w:val="nil"/>
              <w:right w:val="nil"/>
            </w:tcBorders>
            <w:shd w:val="clear" w:color="auto" w:fill="auto"/>
          </w:tcPr>
          <w:p w14:paraId="424E6B3C" w14:textId="77777777" w:rsidR="00AC0FC3" w:rsidRPr="00D17E08" w:rsidRDefault="00AC0FC3" w:rsidP="00D17E08">
            <w:pPr>
              <w:ind w:left="0" w:firstLine="0"/>
              <w:jc w:val="left"/>
              <w:rPr>
                <w:bCs/>
                <w:color w:val="000000"/>
                <w:sz w:val="24"/>
                <w:szCs w:val="24"/>
              </w:rPr>
            </w:pPr>
            <w:r w:rsidRPr="00D17E08">
              <w:rPr>
                <w:bCs/>
                <w:color w:val="000000"/>
                <w:sz w:val="24"/>
                <w:szCs w:val="24"/>
              </w:rPr>
              <w:t>-Beban pajak</w:t>
            </w:r>
          </w:p>
        </w:tc>
        <w:tc>
          <w:tcPr>
            <w:tcW w:w="1519" w:type="dxa"/>
            <w:tcBorders>
              <w:top w:val="nil"/>
              <w:left w:val="nil"/>
              <w:bottom w:val="nil"/>
              <w:right w:val="single" w:sz="4" w:space="0" w:color="auto"/>
            </w:tcBorders>
            <w:shd w:val="clear" w:color="auto" w:fill="auto"/>
          </w:tcPr>
          <w:p w14:paraId="5574B7E9" w14:textId="77777777" w:rsidR="00AC0FC3" w:rsidRPr="00D17E08" w:rsidRDefault="00AC0FC3" w:rsidP="00D17E08">
            <w:pPr>
              <w:ind w:left="0"/>
              <w:jc w:val="right"/>
              <w:rPr>
                <w:bCs/>
                <w:color w:val="000000"/>
                <w:sz w:val="24"/>
                <w:szCs w:val="24"/>
                <w:u w:val="single"/>
              </w:rPr>
            </w:pPr>
            <w:r w:rsidRPr="00D17E08">
              <w:rPr>
                <w:bCs/>
                <w:color w:val="000000"/>
                <w:sz w:val="24"/>
                <w:szCs w:val="24"/>
                <w:u w:val="single"/>
              </w:rPr>
              <w:t>(     xxxxxxx)</w:t>
            </w:r>
          </w:p>
        </w:tc>
      </w:tr>
      <w:tr w:rsidR="00AC0FC3" w:rsidRPr="00D17E08" w14:paraId="38AD0BC9" w14:textId="77777777" w:rsidTr="00BE33CD">
        <w:trPr>
          <w:trHeight w:val="300"/>
          <w:jc w:val="center"/>
        </w:trPr>
        <w:tc>
          <w:tcPr>
            <w:tcW w:w="3544" w:type="dxa"/>
            <w:tcBorders>
              <w:top w:val="nil"/>
              <w:left w:val="single" w:sz="4" w:space="0" w:color="auto"/>
              <w:bottom w:val="single" w:sz="4" w:space="0" w:color="auto"/>
              <w:right w:val="nil"/>
            </w:tcBorders>
            <w:shd w:val="clear" w:color="auto" w:fill="auto"/>
          </w:tcPr>
          <w:p w14:paraId="5E9851FE" w14:textId="77777777" w:rsidR="00AC0FC3" w:rsidRPr="00D17E08" w:rsidRDefault="00AC0FC3" w:rsidP="00D17E08">
            <w:pPr>
              <w:ind w:left="0" w:firstLine="0"/>
              <w:jc w:val="left"/>
              <w:rPr>
                <w:bCs/>
                <w:color w:val="000000"/>
                <w:sz w:val="24"/>
                <w:szCs w:val="24"/>
              </w:rPr>
            </w:pPr>
            <w:r w:rsidRPr="00D17E08">
              <w:rPr>
                <w:b/>
                <w:color w:val="000000"/>
                <w:sz w:val="24"/>
                <w:szCs w:val="24"/>
              </w:rPr>
              <w:t>Laba Bersih Setelah Pajak</w:t>
            </w:r>
          </w:p>
        </w:tc>
        <w:tc>
          <w:tcPr>
            <w:tcW w:w="1519" w:type="dxa"/>
            <w:tcBorders>
              <w:top w:val="nil"/>
              <w:left w:val="nil"/>
              <w:bottom w:val="single" w:sz="4" w:space="0" w:color="auto"/>
              <w:right w:val="single" w:sz="4" w:space="0" w:color="auto"/>
            </w:tcBorders>
            <w:shd w:val="clear" w:color="auto" w:fill="auto"/>
          </w:tcPr>
          <w:p w14:paraId="148E7862" w14:textId="77777777" w:rsidR="00AC0FC3" w:rsidRPr="00D17E08" w:rsidRDefault="00AC0FC3" w:rsidP="00D17E08">
            <w:pPr>
              <w:ind w:left="0"/>
              <w:jc w:val="right"/>
              <w:rPr>
                <w:b/>
                <w:color w:val="000000"/>
                <w:sz w:val="24"/>
                <w:szCs w:val="24"/>
              </w:rPr>
            </w:pPr>
            <w:r w:rsidRPr="00D17E08">
              <w:rPr>
                <w:b/>
                <w:color w:val="000000"/>
                <w:sz w:val="24"/>
                <w:szCs w:val="24"/>
              </w:rPr>
              <w:t>xxxxxxxxxx</w:t>
            </w:r>
          </w:p>
        </w:tc>
      </w:tr>
    </w:tbl>
    <w:p w14:paraId="61AA0319" w14:textId="77777777" w:rsidR="00AC0FC3" w:rsidRPr="00D17E08" w:rsidRDefault="00AC0FC3" w:rsidP="00D17E08">
      <w:pPr>
        <w:ind w:left="0" w:firstLine="709"/>
        <w:rPr>
          <w:color w:val="000000"/>
          <w:sz w:val="24"/>
          <w:szCs w:val="24"/>
        </w:rPr>
      </w:pPr>
      <w:r w:rsidRPr="00D17E08">
        <w:rPr>
          <w:color w:val="000000"/>
          <w:sz w:val="24"/>
          <w:szCs w:val="24"/>
        </w:rPr>
        <w:t xml:space="preserve">Sumber : </w:t>
      </w:r>
      <w:r w:rsidRPr="00D17E08">
        <w:rPr>
          <w:noProof/>
          <w:color w:val="000000"/>
          <w:sz w:val="24"/>
          <w:szCs w:val="24"/>
        </w:rPr>
        <w:t xml:space="preserve">Kieso dkk. </w:t>
      </w:r>
      <w:r w:rsidRPr="00D17E08">
        <w:rPr>
          <w:color w:val="000000"/>
          <w:sz w:val="24"/>
          <w:szCs w:val="24"/>
        </w:rPr>
        <w:fldChar w:fldCharType="begin" w:fldLock="1"/>
      </w:r>
      <w:r w:rsidRPr="00D17E08">
        <w:rPr>
          <w:color w:val="000000"/>
          <w:sz w:val="24"/>
          <w:szCs w:val="24"/>
        </w:rPr>
        <w:instrText>ADDIN CSL_CITATION {"citationItems":[{"id":"ITEM-1","itemData":{"author":[{"dropping-particle":"","family":"Kieso","given":"Donald E","non-dropping-particle":"","parse-names":false,"suffix":""},{"dropping-particle":"","family":"Weygandt","given":"Jerry J","non-dropping-particle":"","parse-names":false,"suffix":""},{"dropping-particle":"","family":"Warfield","given":"Terry D","non-dropping-particle":"","parse-names":false,"suffix":""}],"id":"ITEM-1","issued":{"date-parts":[["2017"]]},"publisher":"Salemba Empat","title":"Akuntansi Keuangan Menengah: Intermediate Accounting Buku 1","type":"article-journal"},"locator":"187","suppress-author":1,"uris":["http://www.mendeley.com/documents/?uuid=eefa45d0-e5fa-468a-aad5-0835d78d40c6"]}],"mendeley":{"formattedCitation":"(2017, p. 187)","manualFormatting":"(2017:187)","plainTextFormattedCitation":"(2017, p. 187)","previouslyFormattedCitation":"(2017, p. 187)"},"properties":{"noteIndex":0},"schema":"https://github.com/citation-style-language/schema/raw/master/csl-citation.json"}</w:instrText>
      </w:r>
      <w:r w:rsidRPr="00D17E08">
        <w:rPr>
          <w:color w:val="000000"/>
          <w:sz w:val="24"/>
          <w:szCs w:val="24"/>
        </w:rPr>
        <w:fldChar w:fldCharType="separate"/>
      </w:r>
      <w:r w:rsidRPr="00D17E08">
        <w:rPr>
          <w:noProof/>
          <w:color w:val="000000"/>
          <w:sz w:val="24"/>
          <w:szCs w:val="24"/>
        </w:rPr>
        <w:t>(2017:187)</w:t>
      </w:r>
      <w:r w:rsidRPr="00D17E08">
        <w:rPr>
          <w:color w:val="000000"/>
          <w:sz w:val="24"/>
          <w:szCs w:val="24"/>
        </w:rPr>
        <w:fldChar w:fldCharType="end"/>
      </w:r>
      <w:r w:rsidRPr="00D17E08">
        <w:rPr>
          <w:color w:val="000000"/>
          <w:sz w:val="24"/>
          <w:szCs w:val="24"/>
        </w:rPr>
        <w:t xml:space="preserve"> </w:t>
      </w:r>
    </w:p>
    <w:p w14:paraId="5245B132" w14:textId="77777777" w:rsidR="00AC0FC3" w:rsidRPr="00D17E08" w:rsidRDefault="00AC0FC3" w:rsidP="00D17E08">
      <w:pPr>
        <w:pStyle w:val="ListParagraph"/>
        <w:widowControl w:val="0"/>
        <w:numPr>
          <w:ilvl w:val="0"/>
          <w:numId w:val="10"/>
        </w:numPr>
        <w:autoSpaceDE w:val="0"/>
        <w:autoSpaceDN w:val="0"/>
        <w:ind w:left="360"/>
        <w:contextualSpacing w:val="0"/>
        <w:rPr>
          <w:color w:val="000000"/>
          <w:sz w:val="24"/>
          <w:szCs w:val="24"/>
        </w:rPr>
      </w:pPr>
      <w:r w:rsidRPr="00D17E08">
        <w:rPr>
          <w:color w:val="000000"/>
          <w:sz w:val="24"/>
          <w:szCs w:val="24"/>
        </w:rPr>
        <w:t>Membuat laporan perubahan modal PT X 2021-2022 dengan rumus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37"/>
        <w:gridCol w:w="2498"/>
      </w:tblGrid>
      <w:tr w:rsidR="00AC0FC3" w:rsidRPr="00D17E08" w14:paraId="2A8F5EA8" w14:textId="77777777" w:rsidTr="00BE33CD">
        <w:trPr>
          <w:trHeight w:val="300"/>
          <w:jc w:val="center"/>
        </w:trPr>
        <w:tc>
          <w:tcPr>
            <w:tcW w:w="3237" w:type="dxa"/>
            <w:shd w:val="clear" w:color="auto" w:fill="auto"/>
          </w:tcPr>
          <w:p w14:paraId="56ABA035" w14:textId="77777777" w:rsidR="00AC0FC3" w:rsidRPr="00D17E08" w:rsidRDefault="00AC0FC3" w:rsidP="00D17E08">
            <w:pPr>
              <w:ind w:left="0" w:firstLine="0"/>
              <w:rPr>
                <w:bCs/>
                <w:color w:val="000000"/>
                <w:sz w:val="24"/>
                <w:szCs w:val="24"/>
              </w:rPr>
            </w:pPr>
            <w:r w:rsidRPr="00D17E08">
              <w:rPr>
                <w:bCs/>
                <w:color w:val="000000"/>
                <w:sz w:val="24"/>
                <w:szCs w:val="24"/>
              </w:rPr>
              <w:t>Modal awal Januari 2022</w:t>
            </w:r>
          </w:p>
        </w:tc>
        <w:tc>
          <w:tcPr>
            <w:tcW w:w="2498" w:type="dxa"/>
            <w:shd w:val="clear" w:color="auto" w:fill="auto"/>
          </w:tcPr>
          <w:p w14:paraId="112DF151" w14:textId="77777777" w:rsidR="00AC0FC3" w:rsidRPr="00D17E08" w:rsidRDefault="00AC0FC3" w:rsidP="00D17E08">
            <w:pPr>
              <w:ind w:left="0"/>
              <w:jc w:val="right"/>
              <w:rPr>
                <w:bCs/>
                <w:color w:val="000000"/>
                <w:sz w:val="24"/>
                <w:szCs w:val="24"/>
              </w:rPr>
            </w:pPr>
            <w:r w:rsidRPr="00D17E08">
              <w:rPr>
                <w:bCs/>
                <w:color w:val="000000"/>
                <w:sz w:val="24"/>
                <w:szCs w:val="24"/>
              </w:rPr>
              <w:t xml:space="preserve">             xxxxxxxxx</w:t>
            </w:r>
          </w:p>
        </w:tc>
      </w:tr>
      <w:tr w:rsidR="00AC0FC3" w:rsidRPr="00D17E08" w14:paraId="758DB8EA" w14:textId="77777777" w:rsidTr="00BE33CD">
        <w:trPr>
          <w:trHeight w:val="300"/>
          <w:jc w:val="center"/>
        </w:trPr>
        <w:tc>
          <w:tcPr>
            <w:tcW w:w="3237" w:type="dxa"/>
            <w:shd w:val="clear" w:color="auto" w:fill="auto"/>
          </w:tcPr>
          <w:p w14:paraId="592F2FA4" w14:textId="77777777" w:rsidR="00AC0FC3" w:rsidRPr="00D17E08" w:rsidRDefault="00AC0FC3" w:rsidP="00D17E08">
            <w:pPr>
              <w:ind w:left="0" w:firstLine="0"/>
              <w:rPr>
                <w:bCs/>
                <w:color w:val="000000"/>
                <w:sz w:val="24"/>
                <w:szCs w:val="24"/>
              </w:rPr>
            </w:pPr>
            <w:r w:rsidRPr="00D17E08">
              <w:rPr>
                <w:bCs/>
                <w:color w:val="000000"/>
                <w:sz w:val="24"/>
                <w:szCs w:val="24"/>
              </w:rPr>
              <w:t>Tambahan :</w:t>
            </w:r>
          </w:p>
        </w:tc>
        <w:tc>
          <w:tcPr>
            <w:tcW w:w="2498" w:type="dxa"/>
            <w:shd w:val="clear" w:color="auto" w:fill="auto"/>
          </w:tcPr>
          <w:p w14:paraId="024393E7" w14:textId="77777777" w:rsidR="00AC0FC3" w:rsidRPr="00D17E08" w:rsidRDefault="00AC0FC3" w:rsidP="00D17E08">
            <w:pPr>
              <w:ind w:left="0"/>
              <w:jc w:val="right"/>
              <w:rPr>
                <w:bCs/>
                <w:color w:val="000000"/>
                <w:sz w:val="24"/>
                <w:szCs w:val="24"/>
              </w:rPr>
            </w:pPr>
          </w:p>
        </w:tc>
      </w:tr>
      <w:tr w:rsidR="00AC0FC3" w:rsidRPr="00D17E08" w14:paraId="2BC8674A" w14:textId="77777777" w:rsidTr="00BE33CD">
        <w:trPr>
          <w:trHeight w:val="300"/>
          <w:jc w:val="center"/>
        </w:trPr>
        <w:tc>
          <w:tcPr>
            <w:tcW w:w="3237" w:type="dxa"/>
            <w:shd w:val="clear" w:color="auto" w:fill="auto"/>
          </w:tcPr>
          <w:p w14:paraId="58FBEB76" w14:textId="77777777" w:rsidR="00AC0FC3" w:rsidRPr="00D17E08" w:rsidRDefault="00AC0FC3" w:rsidP="00D17E08">
            <w:pPr>
              <w:ind w:left="0" w:firstLine="0"/>
              <w:rPr>
                <w:bCs/>
                <w:color w:val="000000"/>
                <w:sz w:val="24"/>
                <w:szCs w:val="24"/>
              </w:rPr>
            </w:pPr>
            <w:r w:rsidRPr="00D17E08">
              <w:rPr>
                <w:bCs/>
                <w:color w:val="000000"/>
                <w:sz w:val="24"/>
                <w:szCs w:val="24"/>
              </w:rPr>
              <w:t>-Laba bersih setelah pajak 2022</w:t>
            </w:r>
          </w:p>
        </w:tc>
        <w:tc>
          <w:tcPr>
            <w:tcW w:w="2498" w:type="dxa"/>
            <w:shd w:val="clear" w:color="auto" w:fill="auto"/>
          </w:tcPr>
          <w:p w14:paraId="5384E169" w14:textId="77777777" w:rsidR="00AC0FC3" w:rsidRPr="00D17E08" w:rsidRDefault="00AC0FC3" w:rsidP="00D17E08">
            <w:pPr>
              <w:ind w:left="0"/>
              <w:jc w:val="right"/>
              <w:rPr>
                <w:bCs/>
                <w:color w:val="000000"/>
                <w:sz w:val="24"/>
                <w:szCs w:val="24"/>
              </w:rPr>
            </w:pPr>
            <w:r w:rsidRPr="00D17E08">
              <w:rPr>
                <w:bCs/>
                <w:color w:val="000000"/>
                <w:sz w:val="24"/>
                <w:szCs w:val="24"/>
              </w:rPr>
              <w:t xml:space="preserve">                xxxxxxxxx</w:t>
            </w:r>
          </w:p>
        </w:tc>
      </w:tr>
      <w:tr w:rsidR="00AC0FC3" w:rsidRPr="00D17E08" w14:paraId="6568A178" w14:textId="77777777" w:rsidTr="00BE33CD">
        <w:trPr>
          <w:trHeight w:val="300"/>
          <w:jc w:val="center"/>
        </w:trPr>
        <w:tc>
          <w:tcPr>
            <w:tcW w:w="3237" w:type="dxa"/>
            <w:shd w:val="clear" w:color="auto" w:fill="auto"/>
          </w:tcPr>
          <w:p w14:paraId="422F5C2C" w14:textId="77777777" w:rsidR="00AC0FC3" w:rsidRPr="00D17E08" w:rsidRDefault="00AC0FC3" w:rsidP="00D17E08">
            <w:pPr>
              <w:ind w:left="0" w:firstLine="0"/>
              <w:rPr>
                <w:bCs/>
                <w:color w:val="000000"/>
                <w:sz w:val="24"/>
                <w:szCs w:val="24"/>
              </w:rPr>
            </w:pPr>
            <w:r w:rsidRPr="00D17E08">
              <w:rPr>
                <w:bCs/>
                <w:color w:val="000000"/>
                <w:sz w:val="24"/>
                <w:szCs w:val="24"/>
              </w:rPr>
              <w:t>-Deviden</w:t>
            </w:r>
          </w:p>
        </w:tc>
        <w:tc>
          <w:tcPr>
            <w:tcW w:w="2498" w:type="dxa"/>
            <w:tcBorders>
              <w:bottom w:val="nil"/>
            </w:tcBorders>
            <w:shd w:val="clear" w:color="auto" w:fill="auto"/>
          </w:tcPr>
          <w:p w14:paraId="2DEFD91B" w14:textId="77777777" w:rsidR="00AC0FC3" w:rsidRPr="00D17E08" w:rsidRDefault="00AC0FC3" w:rsidP="00D17E08">
            <w:pPr>
              <w:ind w:left="0"/>
              <w:jc w:val="right"/>
              <w:rPr>
                <w:bCs/>
                <w:color w:val="000000"/>
                <w:sz w:val="24"/>
                <w:szCs w:val="24"/>
              </w:rPr>
            </w:pPr>
            <w:r w:rsidRPr="00D17E08">
              <w:rPr>
                <w:bCs/>
                <w:color w:val="000000"/>
                <w:sz w:val="24"/>
                <w:szCs w:val="24"/>
              </w:rPr>
              <w:t>-</w:t>
            </w:r>
          </w:p>
        </w:tc>
      </w:tr>
      <w:tr w:rsidR="00AC0FC3" w:rsidRPr="00D17E08" w14:paraId="6DB34CC9" w14:textId="77777777" w:rsidTr="00BE33CD">
        <w:trPr>
          <w:trHeight w:val="300"/>
          <w:jc w:val="center"/>
        </w:trPr>
        <w:tc>
          <w:tcPr>
            <w:tcW w:w="3237" w:type="dxa"/>
            <w:shd w:val="clear" w:color="auto" w:fill="auto"/>
          </w:tcPr>
          <w:p w14:paraId="7A076F6D" w14:textId="77777777" w:rsidR="00AC0FC3" w:rsidRPr="00D17E08" w:rsidRDefault="00AC0FC3" w:rsidP="00D17E08">
            <w:pPr>
              <w:ind w:left="0" w:firstLine="0"/>
              <w:rPr>
                <w:bCs/>
                <w:color w:val="000000"/>
                <w:sz w:val="24"/>
                <w:szCs w:val="24"/>
              </w:rPr>
            </w:pPr>
            <w:r w:rsidRPr="00D17E08">
              <w:rPr>
                <w:bCs/>
                <w:color w:val="000000"/>
                <w:sz w:val="24"/>
                <w:szCs w:val="24"/>
              </w:rPr>
              <w:t>-Prive</w:t>
            </w:r>
          </w:p>
        </w:tc>
        <w:tc>
          <w:tcPr>
            <w:tcW w:w="2498" w:type="dxa"/>
            <w:tcBorders>
              <w:top w:val="nil"/>
              <w:bottom w:val="single" w:sz="4" w:space="0" w:color="auto"/>
            </w:tcBorders>
            <w:shd w:val="clear" w:color="auto" w:fill="auto"/>
          </w:tcPr>
          <w:p w14:paraId="0A4AABF3" w14:textId="77777777" w:rsidR="00AC0FC3" w:rsidRPr="00D17E08" w:rsidRDefault="00AC0FC3" w:rsidP="00D17E08">
            <w:pPr>
              <w:ind w:left="0"/>
              <w:jc w:val="right"/>
              <w:rPr>
                <w:bCs/>
                <w:color w:val="000000"/>
                <w:sz w:val="24"/>
                <w:szCs w:val="24"/>
              </w:rPr>
            </w:pPr>
            <w:r w:rsidRPr="00D17E08">
              <w:rPr>
                <w:bCs/>
                <w:color w:val="000000"/>
                <w:sz w:val="24"/>
                <w:szCs w:val="24"/>
              </w:rPr>
              <w:t>-</w:t>
            </w:r>
          </w:p>
        </w:tc>
      </w:tr>
      <w:tr w:rsidR="00AC0FC3" w:rsidRPr="00D17E08" w14:paraId="63023EC3" w14:textId="77777777" w:rsidTr="00BE33CD">
        <w:trPr>
          <w:trHeight w:val="300"/>
          <w:jc w:val="center"/>
        </w:trPr>
        <w:tc>
          <w:tcPr>
            <w:tcW w:w="3237" w:type="dxa"/>
            <w:shd w:val="clear" w:color="auto" w:fill="auto"/>
          </w:tcPr>
          <w:p w14:paraId="1295AE1D" w14:textId="77777777" w:rsidR="00AC0FC3" w:rsidRPr="00D17E08" w:rsidRDefault="00AC0FC3" w:rsidP="00D17E08">
            <w:pPr>
              <w:ind w:left="0"/>
              <w:rPr>
                <w:bCs/>
                <w:color w:val="000000"/>
                <w:sz w:val="24"/>
                <w:szCs w:val="24"/>
              </w:rPr>
            </w:pPr>
          </w:p>
        </w:tc>
        <w:tc>
          <w:tcPr>
            <w:tcW w:w="2498" w:type="dxa"/>
            <w:tcBorders>
              <w:top w:val="single" w:sz="4" w:space="0" w:color="auto"/>
              <w:bottom w:val="single" w:sz="4" w:space="0" w:color="auto"/>
            </w:tcBorders>
            <w:shd w:val="clear" w:color="auto" w:fill="auto"/>
          </w:tcPr>
          <w:p w14:paraId="13454204" w14:textId="77777777" w:rsidR="00AC0FC3" w:rsidRPr="00D17E08" w:rsidRDefault="00AC0FC3" w:rsidP="00D17E08">
            <w:pPr>
              <w:ind w:left="0"/>
              <w:jc w:val="right"/>
              <w:rPr>
                <w:bCs/>
                <w:color w:val="000000"/>
                <w:sz w:val="24"/>
                <w:szCs w:val="24"/>
              </w:rPr>
            </w:pPr>
            <w:r w:rsidRPr="00D17E08">
              <w:rPr>
                <w:bCs/>
                <w:color w:val="000000"/>
                <w:sz w:val="24"/>
                <w:szCs w:val="24"/>
              </w:rPr>
              <w:t>xxxxxxxxxxx</w:t>
            </w:r>
          </w:p>
        </w:tc>
      </w:tr>
      <w:tr w:rsidR="00AC0FC3" w:rsidRPr="00D17E08" w14:paraId="434E6826" w14:textId="77777777" w:rsidTr="00BE33CD">
        <w:trPr>
          <w:trHeight w:val="300"/>
          <w:jc w:val="center"/>
        </w:trPr>
        <w:tc>
          <w:tcPr>
            <w:tcW w:w="3237" w:type="dxa"/>
            <w:shd w:val="clear" w:color="auto" w:fill="auto"/>
          </w:tcPr>
          <w:p w14:paraId="682E983A" w14:textId="77777777" w:rsidR="00AC0FC3" w:rsidRPr="00D17E08" w:rsidRDefault="00AC0FC3" w:rsidP="00D17E08">
            <w:pPr>
              <w:ind w:left="0" w:firstLine="0"/>
              <w:rPr>
                <w:bCs/>
                <w:color w:val="000000"/>
                <w:sz w:val="24"/>
                <w:szCs w:val="24"/>
              </w:rPr>
            </w:pPr>
            <w:r w:rsidRPr="00D17E08">
              <w:rPr>
                <w:bCs/>
                <w:color w:val="000000"/>
                <w:sz w:val="24"/>
                <w:szCs w:val="24"/>
              </w:rPr>
              <w:t>Modal akhir Desember 2022</w:t>
            </w:r>
          </w:p>
        </w:tc>
        <w:tc>
          <w:tcPr>
            <w:tcW w:w="2498" w:type="dxa"/>
            <w:tcBorders>
              <w:top w:val="single" w:sz="4" w:space="0" w:color="auto"/>
            </w:tcBorders>
            <w:shd w:val="clear" w:color="auto" w:fill="auto"/>
          </w:tcPr>
          <w:p w14:paraId="5E92DDA8" w14:textId="77777777" w:rsidR="00AC0FC3" w:rsidRPr="00D17E08" w:rsidRDefault="00AC0FC3" w:rsidP="00D17E08">
            <w:pPr>
              <w:ind w:left="0"/>
              <w:jc w:val="right"/>
              <w:rPr>
                <w:b/>
                <w:color w:val="000000"/>
                <w:sz w:val="24"/>
                <w:szCs w:val="24"/>
              </w:rPr>
            </w:pPr>
            <w:r w:rsidRPr="00D17E08">
              <w:rPr>
                <w:b/>
                <w:color w:val="000000"/>
                <w:sz w:val="24"/>
                <w:szCs w:val="24"/>
              </w:rPr>
              <w:t>xxxxxxxxxxx</w:t>
            </w:r>
          </w:p>
        </w:tc>
      </w:tr>
    </w:tbl>
    <w:p w14:paraId="31FE45C8" w14:textId="77777777" w:rsidR="00AC0FC3" w:rsidRPr="00D17E08" w:rsidRDefault="00AC0FC3" w:rsidP="00D17E08">
      <w:pPr>
        <w:ind w:left="0"/>
        <w:rPr>
          <w:color w:val="000000"/>
          <w:sz w:val="24"/>
          <w:szCs w:val="24"/>
        </w:rPr>
      </w:pPr>
      <w:r w:rsidRPr="00D17E08">
        <w:rPr>
          <w:color w:val="000000"/>
          <w:sz w:val="24"/>
          <w:szCs w:val="24"/>
        </w:rPr>
        <w:t xml:space="preserve">Sumber : </w:t>
      </w:r>
      <w:r w:rsidRPr="00D17E08">
        <w:rPr>
          <w:noProof/>
          <w:color w:val="000000"/>
          <w:sz w:val="24"/>
          <w:szCs w:val="24"/>
        </w:rPr>
        <w:t xml:space="preserve">Kieso dkk. </w:t>
      </w:r>
      <w:r w:rsidRPr="00D17E08">
        <w:rPr>
          <w:noProof/>
          <w:color w:val="000000"/>
          <w:sz w:val="24"/>
          <w:szCs w:val="24"/>
        </w:rPr>
        <w:fldChar w:fldCharType="begin" w:fldLock="1"/>
      </w:r>
      <w:r w:rsidRPr="00D17E08">
        <w:rPr>
          <w:noProof/>
          <w:color w:val="000000"/>
          <w:sz w:val="24"/>
          <w:szCs w:val="24"/>
        </w:rPr>
        <w:instrText>ADDIN CSL_CITATION {"citationItems":[{"id":"ITEM-1","itemData":{"author":[{"dropping-particle":"","family":"Kieso","given":"Donald E","non-dropping-particle":"","parse-names":false,"suffix":""},{"dropping-particle":"","family":"Weygandt","given":"Jerry J","non-dropping-particle":"","parse-names":false,"suffix":""},{"dropping-particle":"","family":"Warfield","given":"Terry D","non-dropping-particle":"","parse-names":false,"suffix":""}],"id":"ITEM-1","issued":{"date-parts":[["2017"]]},"publisher":"Salemba Empat","title":"Akuntansi Keuangan Menengah: Intermediate Accounting Buku 1","type":"article-journal"},"locator":"226","suppress-author":1,"uris":["http://www.mendeley.com/documents/?uuid=eefa45d0-e5fa-468a-aad5-0835d78d40c6"]}],"mendeley":{"formattedCitation":"(2017, p. 226)","manualFormatting":"(2017:226)","plainTextFormattedCitation":"(2017, p. 226)","previouslyFormattedCitation":"(2017, p. 226)"},"properties":{"noteIndex":0},"schema":"https://github.com/citation-style-language/schema/raw/master/csl-citation.json"}</w:instrText>
      </w:r>
      <w:r w:rsidRPr="00D17E08">
        <w:rPr>
          <w:noProof/>
          <w:color w:val="000000"/>
          <w:sz w:val="24"/>
          <w:szCs w:val="24"/>
        </w:rPr>
        <w:fldChar w:fldCharType="separate"/>
      </w:r>
      <w:r w:rsidRPr="00D17E08">
        <w:rPr>
          <w:noProof/>
          <w:color w:val="000000"/>
          <w:sz w:val="24"/>
          <w:szCs w:val="24"/>
        </w:rPr>
        <w:t>(2017:226)</w:t>
      </w:r>
      <w:r w:rsidRPr="00D17E08">
        <w:rPr>
          <w:noProof/>
          <w:color w:val="000000"/>
          <w:sz w:val="24"/>
          <w:szCs w:val="24"/>
        </w:rPr>
        <w:fldChar w:fldCharType="end"/>
      </w:r>
    </w:p>
    <w:p w14:paraId="02C7EA8B" w14:textId="77777777" w:rsidR="00AC0FC3" w:rsidRPr="00D17E08" w:rsidRDefault="00AC0FC3" w:rsidP="00D17E08">
      <w:pPr>
        <w:pStyle w:val="ListParagraph"/>
        <w:widowControl w:val="0"/>
        <w:numPr>
          <w:ilvl w:val="0"/>
          <w:numId w:val="10"/>
        </w:numPr>
        <w:autoSpaceDE w:val="0"/>
        <w:autoSpaceDN w:val="0"/>
        <w:ind w:left="360"/>
        <w:contextualSpacing w:val="0"/>
        <w:rPr>
          <w:color w:val="000000"/>
          <w:sz w:val="24"/>
          <w:szCs w:val="24"/>
        </w:rPr>
      </w:pPr>
      <w:r w:rsidRPr="00D17E08">
        <w:rPr>
          <w:color w:val="000000"/>
          <w:sz w:val="24"/>
          <w:szCs w:val="24"/>
        </w:rPr>
        <w:t>Membuat laporan posisi keuangan/neraca PT X 2021-2022 dengan rumus :</w:t>
      </w:r>
    </w:p>
    <w:tbl>
      <w:tblPr>
        <w:tblW w:w="7195" w:type="dxa"/>
        <w:tblInd w:w="81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1"/>
        <w:gridCol w:w="1984"/>
        <w:gridCol w:w="1786"/>
        <w:gridCol w:w="1864"/>
      </w:tblGrid>
      <w:tr w:rsidR="00AC0FC3" w:rsidRPr="00D17E08" w14:paraId="6ECA6337" w14:textId="77777777" w:rsidTr="00BE33CD">
        <w:trPr>
          <w:trHeight w:val="291"/>
        </w:trPr>
        <w:tc>
          <w:tcPr>
            <w:tcW w:w="2042" w:type="dxa"/>
            <w:shd w:val="clear" w:color="auto" w:fill="auto"/>
          </w:tcPr>
          <w:p w14:paraId="4A7D84A7" w14:textId="77777777" w:rsidR="00AC0FC3" w:rsidRPr="00D17E08" w:rsidRDefault="00AC0FC3" w:rsidP="00D17E08">
            <w:pPr>
              <w:ind w:left="0" w:firstLine="0"/>
              <w:jc w:val="left"/>
              <w:rPr>
                <w:bCs/>
                <w:color w:val="000000"/>
                <w:sz w:val="24"/>
                <w:szCs w:val="24"/>
              </w:rPr>
            </w:pPr>
            <w:r w:rsidRPr="00D17E08">
              <w:rPr>
                <w:bCs/>
                <w:color w:val="000000"/>
                <w:sz w:val="24"/>
                <w:szCs w:val="24"/>
              </w:rPr>
              <w:t>AKTIVA</w:t>
            </w:r>
          </w:p>
        </w:tc>
        <w:tc>
          <w:tcPr>
            <w:tcW w:w="1320" w:type="dxa"/>
            <w:tcBorders>
              <w:right w:val="single" w:sz="4" w:space="0" w:color="auto"/>
            </w:tcBorders>
            <w:shd w:val="clear" w:color="auto" w:fill="auto"/>
          </w:tcPr>
          <w:p w14:paraId="4C56D050" w14:textId="77777777" w:rsidR="00AC0FC3" w:rsidRPr="00D17E08" w:rsidRDefault="00AC0FC3" w:rsidP="00D17E08">
            <w:pPr>
              <w:ind w:left="0"/>
              <w:rPr>
                <w:bCs/>
                <w:color w:val="000000"/>
                <w:sz w:val="24"/>
                <w:szCs w:val="24"/>
              </w:rPr>
            </w:pPr>
          </w:p>
        </w:tc>
        <w:tc>
          <w:tcPr>
            <w:tcW w:w="2413" w:type="dxa"/>
            <w:tcBorders>
              <w:top w:val="single" w:sz="4" w:space="0" w:color="auto"/>
              <w:left w:val="single" w:sz="4" w:space="0" w:color="auto"/>
              <w:bottom w:val="nil"/>
            </w:tcBorders>
            <w:shd w:val="clear" w:color="auto" w:fill="auto"/>
          </w:tcPr>
          <w:p w14:paraId="39826F25" w14:textId="77777777" w:rsidR="00AC0FC3" w:rsidRPr="00D17E08" w:rsidRDefault="00AC0FC3" w:rsidP="00D17E08">
            <w:pPr>
              <w:ind w:left="0" w:firstLine="0"/>
              <w:jc w:val="left"/>
              <w:rPr>
                <w:bCs/>
                <w:color w:val="000000"/>
                <w:sz w:val="24"/>
                <w:szCs w:val="24"/>
              </w:rPr>
            </w:pPr>
            <w:r w:rsidRPr="00D17E08">
              <w:rPr>
                <w:bCs/>
                <w:color w:val="000000"/>
                <w:sz w:val="24"/>
                <w:szCs w:val="24"/>
              </w:rPr>
              <w:t>HUTANG</w:t>
            </w:r>
          </w:p>
        </w:tc>
        <w:tc>
          <w:tcPr>
            <w:tcW w:w="1420" w:type="dxa"/>
            <w:tcBorders>
              <w:top w:val="single" w:sz="4" w:space="0" w:color="auto"/>
              <w:bottom w:val="nil"/>
            </w:tcBorders>
            <w:shd w:val="clear" w:color="auto" w:fill="auto"/>
          </w:tcPr>
          <w:p w14:paraId="5BEEAF5D" w14:textId="77777777" w:rsidR="00AC0FC3" w:rsidRPr="00D17E08" w:rsidRDefault="00AC0FC3" w:rsidP="00D17E08">
            <w:pPr>
              <w:ind w:left="0"/>
              <w:rPr>
                <w:bCs/>
                <w:color w:val="000000"/>
                <w:sz w:val="24"/>
                <w:szCs w:val="24"/>
              </w:rPr>
            </w:pPr>
          </w:p>
        </w:tc>
      </w:tr>
      <w:tr w:rsidR="00AC0FC3" w:rsidRPr="00D17E08" w14:paraId="0938D54E" w14:textId="77777777" w:rsidTr="00BE33CD">
        <w:trPr>
          <w:trHeight w:val="303"/>
        </w:trPr>
        <w:tc>
          <w:tcPr>
            <w:tcW w:w="2042" w:type="dxa"/>
            <w:shd w:val="clear" w:color="auto" w:fill="auto"/>
          </w:tcPr>
          <w:p w14:paraId="654D2C6A" w14:textId="77777777" w:rsidR="00AC0FC3" w:rsidRPr="00D17E08" w:rsidRDefault="00AC0FC3" w:rsidP="00D17E08">
            <w:pPr>
              <w:ind w:left="0" w:firstLine="0"/>
              <w:jc w:val="left"/>
              <w:rPr>
                <w:bCs/>
                <w:color w:val="000000"/>
                <w:sz w:val="24"/>
                <w:szCs w:val="24"/>
              </w:rPr>
            </w:pPr>
            <w:r w:rsidRPr="00D17E08">
              <w:rPr>
                <w:bCs/>
                <w:color w:val="000000"/>
                <w:sz w:val="24"/>
                <w:szCs w:val="24"/>
              </w:rPr>
              <w:t>Aktiva Lancar</w:t>
            </w:r>
          </w:p>
        </w:tc>
        <w:tc>
          <w:tcPr>
            <w:tcW w:w="1320" w:type="dxa"/>
            <w:tcBorders>
              <w:right w:val="single" w:sz="4" w:space="0" w:color="auto"/>
            </w:tcBorders>
            <w:shd w:val="clear" w:color="auto" w:fill="auto"/>
          </w:tcPr>
          <w:p w14:paraId="5CADCD07" w14:textId="77777777" w:rsidR="00AC0FC3" w:rsidRPr="00D17E08" w:rsidRDefault="00AC0FC3" w:rsidP="00D17E08">
            <w:pPr>
              <w:ind w:left="0"/>
              <w:rPr>
                <w:bCs/>
                <w:color w:val="000000"/>
                <w:sz w:val="24"/>
                <w:szCs w:val="24"/>
              </w:rPr>
            </w:pPr>
          </w:p>
        </w:tc>
        <w:tc>
          <w:tcPr>
            <w:tcW w:w="2413" w:type="dxa"/>
            <w:tcBorders>
              <w:top w:val="nil"/>
              <w:left w:val="single" w:sz="4" w:space="0" w:color="auto"/>
              <w:bottom w:val="nil"/>
            </w:tcBorders>
            <w:shd w:val="clear" w:color="auto" w:fill="auto"/>
          </w:tcPr>
          <w:p w14:paraId="129F5C50" w14:textId="77777777" w:rsidR="00AC0FC3" w:rsidRPr="00D17E08" w:rsidRDefault="00AC0FC3" w:rsidP="00D17E08">
            <w:pPr>
              <w:ind w:left="0" w:firstLine="0"/>
              <w:jc w:val="left"/>
              <w:rPr>
                <w:bCs/>
                <w:color w:val="000000"/>
                <w:sz w:val="24"/>
                <w:szCs w:val="24"/>
              </w:rPr>
            </w:pPr>
            <w:r w:rsidRPr="00D17E08">
              <w:rPr>
                <w:bCs/>
                <w:color w:val="000000"/>
                <w:sz w:val="24"/>
                <w:szCs w:val="24"/>
              </w:rPr>
              <w:t>Hutang Lancar</w:t>
            </w:r>
          </w:p>
        </w:tc>
        <w:tc>
          <w:tcPr>
            <w:tcW w:w="1420" w:type="dxa"/>
            <w:tcBorders>
              <w:top w:val="nil"/>
              <w:bottom w:val="nil"/>
            </w:tcBorders>
            <w:shd w:val="clear" w:color="auto" w:fill="auto"/>
          </w:tcPr>
          <w:p w14:paraId="06A52994" w14:textId="77777777" w:rsidR="00AC0FC3" w:rsidRPr="00D17E08" w:rsidRDefault="00AC0FC3" w:rsidP="00D17E08">
            <w:pPr>
              <w:ind w:left="0"/>
              <w:rPr>
                <w:bCs/>
                <w:color w:val="000000"/>
                <w:sz w:val="24"/>
                <w:szCs w:val="24"/>
              </w:rPr>
            </w:pPr>
          </w:p>
        </w:tc>
      </w:tr>
      <w:tr w:rsidR="00AC0FC3" w:rsidRPr="00D17E08" w14:paraId="6CEF8C98" w14:textId="77777777" w:rsidTr="00BE33CD">
        <w:trPr>
          <w:trHeight w:val="291"/>
        </w:trPr>
        <w:tc>
          <w:tcPr>
            <w:tcW w:w="2042" w:type="dxa"/>
            <w:shd w:val="clear" w:color="auto" w:fill="auto"/>
          </w:tcPr>
          <w:p w14:paraId="645BD033" w14:textId="77777777" w:rsidR="00AC0FC3" w:rsidRPr="00D17E08" w:rsidRDefault="00AC0FC3" w:rsidP="00D17E08">
            <w:pPr>
              <w:ind w:left="0" w:firstLine="0"/>
              <w:jc w:val="left"/>
              <w:rPr>
                <w:bCs/>
                <w:color w:val="000000"/>
                <w:sz w:val="24"/>
                <w:szCs w:val="24"/>
              </w:rPr>
            </w:pPr>
            <w:r w:rsidRPr="00D17E08">
              <w:rPr>
                <w:bCs/>
                <w:color w:val="000000"/>
                <w:sz w:val="24"/>
                <w:szCs w:val="24"/>
              </w:rPr>
              <w:t>Kas</w:t>
            </w:r>
          </w:p>
        </w:tc>
        <w:tc>
          <w:tcPr>
            <w:tcW w:w="1320" w:type="dxa"/>
            <w:tcBorders>
              <w:bottom w:val="nil"/>
              <w:right w:val="single" w:sz="4" w:space="0" w:color="auto"/>
            </w:tcBorders>
            <w:shd w:val="clear" w:color="auto" w:fill="auto"/>
          </w:tcPr>
          <w:p w14:paraId="314F1D94" w14:textId="77777777" w:rsidR="00AC0FC3" w:rsidRPr="00D17E08" w:rsidRDefault="00AC0FC3" w:rsidP="00D17E08">
            <w:pPr>
              <w:ind w:left="0"/>
              <w:jc w:val="right"/>
              <w:rPr>
                <w:bCs/>
                <w:color w:val="000000"/>
                <w:sz w:val="24"/>
                <w:szCs w:val="24"/>
              </w:rPr>
            </w:pPr>
            <w:r w:rsidRPr="00D17E08">
              <w:rPr>
                <w:bCs/>
                <w:color w:val="000000"/>
                <w:sz w:val="24"/>
                <w:szCs w:val="24"/>
              </w:rPr>
              <w:t>xxxxxxxx</w:t>
            </w:r>
          </w:p>
        </w:tc>
        <w:tc>
          <w:tcPr>
            <w:tcW w:w="2413" w:type="dxa"/>
            <w:tcBorders>
              <w:top w:val="nil"/>
              <w:left w:val="single" w:sz="4" w:space="0" w:color="auto"/>
              <w:bottom w:val="nil"/>
            </w:tcBorders>
            <w:shd w:val="clear" w:color="auto" w:fill="auto"/>
          </w:tcPr>
          <w:p w14:paraId="432E8391" w14:textId="77777777" w:rsidR="00AC0FC3" w:rsidRPr="00D17E08" w:rsidRDefault="00AC0FC3" w:rsidP="00D17E08">
            <w:pPr>
              <w:ind w:left="0" w:firstLine="0"/>
              <w:jc w:val="left"/>
              <w:rPr>
                <w:bCs/>
                <w:color w:val="000000"/>
                <w:sz w:val="24"/>
                <w:szCs w:val="24"/>
              </w:rPr>
            </w:pPr>
            <w:r w:rsidRPr="00D17E08">
              <w:rPr>
                <w:bCs/>
                <w:color w:val="000000"/>
                <w:sz w:val="24"/>
                <w:szCs w:val="24"/>
              </w:rPr>
              <w:t>Pend. Diterima Dimuka</w:t>
            </w:r>
          </w:p>
        </w:tc>
        <w:tc>
          <w:tcPr>
            <w:tcW w:w="1420" w:type="dxa"/>
            <w:tcBorders>
              <w:top w:val="nil"/>
              <w:bottom w:val="single" w:sz="4" w:space="0" w:color="auto"/>
            </w:tcBorders>
            <w:shd w:val="clear" w:color="auto" w:fill="auto"/>
          </w:tcPr>
          <w:p w14:paraId="6A7A327B" w14:textId="77777777" w:rsidR="00AC0FC3" w:rsidRPr="00D17E08" w:rsidRDefault="00AC0FC3" w:rsidP="00D17E08">
            <w:pPr>
              <w:ind w:left="0"/>
              <w:jc w:val="right"/>
              <w:rPr>
                <w:bCs/>
                <w:color w:val="000000"/>
                <w:sz w:val="24"/>
                <w:szCs w:val="24"/>
              </w:rPr>
            </w:pPr>
            <w:r w:rsidRPr="00D17E08">
              <w:rPr>
                <w:color w:val="000000"/>
                <w:sz w:val="24"/>
                <w:szCs w:val="24"/>
              </w:rPr>
              <w:t>xxxxxxxxx</w:t>
            </w:r>
          </w:p>
        </w:tc>
      </w:tr>
      <w:tr w:rsidR="00AC0FC3" w:rsidRPr="00D17E08" w14:paraId="5DD2F6E8" w14:textId="77777777" w:rsidTr="00BE33CD">
        <w:trPr>
          <w:trHeight w:val="291"/>
        </w:trPr>
        <w:tc>
          <w:tcPr>
            <w:tcW w:w="2042" w:type="dxa"/>
            <w:shd w:val="clear" w:color="auto" w:fill="auto"/>
          </w:tcPr>
          <w:p w14:paraId="3CF1A359" w14:textId="77777777" w:rsidR="00AC0FC3" w:rsidRPr="00D17E08" w:rsidRDefault="00AC0FC3" w:rsidP="00D17E08">
            <w:pPr>
              <w:ind w:left="0" w:firstLine="0"/>
              <w:jc w:val="left"/>
              <w:rPr>
                <w:bCs/>
                <w:color w:val="000000"/>
                <w:sz w:val="24"/>
                <w:szCs w:val="24"/>
              </w:rPr>
            </w:pPr>
            <w:r w:rsidRPr="00D17E08">
              <w:rPr>
                <w:bCs/>
                <w:color w:val="000000"/>
                <w:sz w:val="24"/>
                <w:szCs w:val="24"/>
              </w:rPr>
              <w:t>Perleng. Kantor</w:t>
            </w:r>
          </w:p>
        </w:tc>
        <w:tc>
          <w:tcPr>
            <w:tcW w:w="1320" w:type="dxa"/>
            <w:tcBorders>
              <w:top w:val="nil"/>
              <w:bottom w:val="single" w:sz="4" w:space="0" w:color="auto"/>
              <w:right w:val="single" w:sz="4" w:space="0" w:color="auto"/>
            </w:tcBorders>
            <w:shd w:val="clear" w:color="auto" w:fill="auto"/>
          </w:tcPr>
          <w:p w14:paraId="1D145830" w14:textId="77777777" w:rsidR="00AC0FC3" w:rsidRPr="00D17E08" w:rsidRDefault="00AC0FC3" w:rsidP="00D17E08">
            <w:pPr>
              <w:ind w:left="0"/>
              <w:jc w:val="right"/>
              <w:rPr>
                <w:bCs/>
                <w:color w:val="000000"/>
                <w:sz w:val="24"/>
                <w:szCs w:val="24"/>
              </w:rPr>
            </w:pPr>
            <w:r w:rsidRPr="00D17E08">
              <w:rPr>
                <w:bCs/>
                <w:color w:val="000000"/>
                <w:sz w:val="24"/>
                <w:szCs w:val="24"/>
              </w:rPr>
              <w:t>xxxxxxx</w:t>
            </w:r>
          </w:p>
        </w:tc>
        <w:tc>
          <w:tcPr>
            <w:tcW w:w="2413" w:type="dxa"/>
            <w:tcBorders>
              <w:top w:val="nil"/>
              <w:left w:val="single" w:sz="4" w:space="0" w:color="auto"/>
              <w:bottom w:val="nil"/>
            </w:tcBorders>
            <w:shd w:val="clear" w:color="auto" w:fill="auto"/>
          </w:tcPr>
          <w:p w14:paraId="3087EE86" w14:textId="77777777" w:rsidR="00AC0FC3" w:rsidRPr="00D17E08" w:rsidRDefault="00AC0FC3" w:rsidP="00D17E08">
            <w:pPr>
              <w:ind w:left="0" w:firstLine="0"/>
              <w:jc w:val="left"/>
              <w:rPr>
                <w:bCs/>
                <w:color w:val="000000"/>
                <w:sz w:val="24"/>
                <w:szCs w:val="24"/>
              </w:rPr>
            </w:pPr>
            <w:r w:rsidRPr="00D17E08">
              <w:rPr>
                <w:bCs/>
                <w:color w:val="000000"/>
                <w:sz w:val="24"/>
                <w:szCs w:val="24"/>
              </w:rPr>
              <w:t>Total Hutang</w:t>
            </w:r>
          </w:p>
        </w:tc>
        <w:tc>
          <w:tcPr>
            <w:tcW w:w="1420" w:type="dxa"/>
            <w:tcBorders>
              <w:top w:val="single" w:sz="4" w:space="0" w:color="auto"/>
              <w:bottom w:val="nil"/>
            </w:tcBorders>
            <w:shd w:val="clear" w:color="auto" w:fill="auto"/>
          </w:tcPr>
          <w:p w14:paraId="69D65049" w14:textId="77777777" w:rsidR="00AC0FC3" w:rsidRPr="00D17E08" w:rsidRDefault="00AC0FC3" w:rsidP="00D17E08">
            <w:pPr>
              <w:ind w:left="0"/>
              <w:jc w:val="right"/>
              <w:rPr>
                <w:bCs/>
                <w:color w:val="000000"/>
                <w:sz w:val="24"/>
                <w:szCs w:val="24"/>
              </w:rPr>
            </w:pPr>
            <w:r w:rsidRPr="00D17E08">
              <w:rPr>
                <w:bCs/>
                <w:color w:val="000000"/>
                <w:sz w:val="24"/>
                <w:szCs w:val="24"/>
              </w:rPr>
              <w:t>xxxxxxxxx</w:t>
            </w:r>
          </w:p>
        </w:tc>
      </w:tr>
      <w:tr w:rsidR="00AC0FC3" w:rsidRPr="00D17E08" w14:paraId="1A5E64AE" w14:textId="77777777" w:rsidTr="00BE33CD">
        <w:trPr>
          <w:trHeight w:val="303"/>
        </w:trPr>
        <w:tc>
          <w:tcPr>
            <w:tcW w:w="2042" w:type="dxa"/>
            <w:shd w:val="clear" w:color="auto" w:fill="auto"/>
          </w:tcPr>
          <w:p w14:paraId="0156FBD3" w14:textId="77777777" w:rsidR="00AC0FC3" w:rsidRPr="00D17E08" w:rsidRDefault="00AC0FC3" w:rsidP="00D17E08">
            <w:pPr>
              <w:ind w:left="0" w:firstLine="0"/>
              <w:jc w:val="left"/>
              <w:rPr>
                <w:bCs/>
                <w:color w:val="000000"/>
                <w:sz w:val="24"/>
                <w:szCs w:val="24"/>
              </w:rPr>
            </w:pPr>
            <w:r w:rsidRPr="00D17E08">
              <w:rPr>
                <w:bCs/>
                <w:color w:val="000000"/>
                <w:sz w:val="24"/>
                <w:szCs w:val="24"/>
              </w:rPr>
              <w:t>Total Aktiva Lancar</w:t>
            </w:r>
          </w:p>
        </w:tc>
        <w:tc>
          <w:tcPr>
            <w:tcW w:w="1320" w:type="dxa"/>
            <w:tcBorders>
              <w:top w:val="single" w:sz="4" w:space="0" w:color="auto"/>
              <w:right w:val="single" w:sz="4" w:space="0" w:color="auto"/>
            </w:tcBorders>
            <w:shd w:val="clear" w:color="auto" w:fill="auto"/>
          </w:tcPr>
          <w:p w14:paraId="01078374" w14:textId="77777777" w:rsidR="00AC0FC3" w:rsidRPr="00D17E08" w:rsidRDefault="00AC0FC3" w:rsidP="00D17E08">
            <w:pPr>
              <w:ind w:left="0"/>
              <w:jc w:val="right"/>
              <w:rPr>
                <w:bCs/>
                <w:color w:val="000000"/>
                <w:sz w:val="24"/>
                <w:szCs w:val="24"/>
              </w:rPr>
            </w:pPr>
            <w:r w:rsidRPr="00D17E08">
              <w:rPr>
                <w:bCs/>
                <w:color w:val="000000"/>
                <w:sz w:val="24"/>
                <w:szCs w:val="24"/>
              </w:rPr>
              <w:t>xxxxxxxx</w:t>
            </w:r>
          </w:p>
        </w:tc>
        <w:tc>
          <w:tcPr>
            <w:tcW w:w="2413" w:type="dxa"/>
            <w:tcBorders>
              <w:top w:val="nil"/>
              <w:left w:val="single" w:sz="4" w:space="0" w:color="auto"/>
              <w:bottom w:val="nil"/>
            </w:tcBorders>
            <w:shd w:val="clear" w:color="auto" w:fill="auto"/>
          </w:tcPr>
          <w:p w14:paraId="184ABCA8" w14:textId="77777777" w:rsidR="00AC0FC3" w:rsidRPr="00D17E08" w:rsidRDefault="00AC0FC3" w:rsidP="00D17E08">
            <w:pPr>
              <w:ind w:left="0"/>
              <w:jc w:val="left"/>
              <w:rPr>
                <w:bCs/>
                <w:color w:val="000000"/>
                <w:sz w:val="24"/>
                <w:szCs w:val="24"/>
              </w:rPr>
            </w:pPr>
          </w:p>
        </w:tc>
        <w:tc>
          <w:tcPr>
            <w:tcW w:w="1420" w:type="dxa"/>
            <w:tcBorders>
              <w:top w:val="nil"/>
              <w:bottom w:val="nil"/>
            </w:tcBorders>
            <w:shd w:val="clear" w:color="auto" w:fill="auto"/>
          </w:tcPr>
          <w:p w14:paraId="06342AE6" w14:textId="77777777" w:rsidR="00AC0FC3" w:rsidRPr="00D17E08" w:rsidRDefault="00AC0FC3" w:rsidP="00D17E08">
            <w:pPr>
              <w:ind w:left="0"/>
              <w:jc w:val="right"/>
              <w:rPr>
                <w:bCs/>
                <w:color w:val="000000"/>
                <w:sz w:val="24"/>
                <w:szCs w:val="24"/>
              </w:rPr>
            </w:pPr>
          </w:p>
        </w:tc>
      </w:tr>
      <w:tr w:rsidR="00AC0FC3" w:rsidRPr="00D17E08" w14:paraId="39C01147" w14:textId="77777777" w:rsidTr="00BE33CD">
        <w:trPr>
          <w:trHeight w:val="291"/>
        </w:trPr>
        <w:tc>
          <w:tcPr>
            <w:tcW w:w="2042" w:type="dxa"/>
            <w:shd w:val="clear" w:color="auto" w:fill="auto"/>
          </w:tcPr>
          <w:p w14:paraId="32491C00" w14:textId="77777777" w:rsidR="00AC0FC3" w:rsidRPr="00D17E08" w:rsidRDefault="00AC0FC3" w:rsidP="00D17E08">
            <w:pPr>
              <w:ind w:left="0" w:firstLine="0"/>
              <w:jc w:val="left"/>
              <w:rPr>
                <w:bCs/>
                <w:color w:val="000000"/>
                <w:sz w:val="24"/>
                <w:szCs w:val="24"/>
              </w:rPr>
            </w:pPr>
            <w:r w:rsidRPr="00D17E08">
              <w:rPr>
                <w:bCs/>
                <w:color w:val="000000"/>
                <w:sz w:val="24"/>
                <w:szCs w:val="24"/>
              </w:rPr>
              <w:t>Aktiva Tetap</w:t>
            </w:r>
          </w:p>
        </w:tc>
        <w:tc>
          <w:tcPr>
            <w:tcW w:w="1320" w:type="dxa"/>
            <w:tcBorders>
              <w:bottom w:val="nil"/>
              <w:right w:val="single" w:sz="4" w:space="0" w:color="auto"/>
            </w:tcBorders>
            <w:shd w:val="clear" w:color="auto" w:fill="auto"/>
          </w:tcPr>
          <w:p w14:paraId="39C3F159" w14:textId="77777777" w:rsidR="00AC0FC3" w:rsidRPr="00D17E08" w:rsidRDefault="00AC0FC3" w:rsidP="00D17E08">
            <w:pPr>
              <w:ind w:left="0"/>
              <w:jc w:val="right"/>
              <w:rPr>
                <w:bCs/>
                <w:color w:val="000000"/>
                <w:sz w:val="24"/>
                <w:szCs w:val="24"/>
              </w:rPr>
            </w:pPr>
          </w:p>
        </w:tc>
        <w:tc>
          <w:tcPr>
            <w:tcW w:w="2413" w:type="dxa"/>
            <w:tcBorders>
              <w:top w:val="nil"/>
              <w:left w:val="single" w:sz="4" w:space="0" w:color="auto"/>
              <w:bottom w:val="nil"/>
            </w:tcBorders>
            <w:shd w:val="clear" w:color="auto" w:fill="auto"/>
          </w:tcPr>
          <w:p w14:paraId="2D0EAE26" w14:textId="77777777" w:rsidR="00AC0FC3" w:rsidRPr="00D17E08" w:rsidRDefault="00AC0FC3" w:rsidP="00D17E08">
            <w:pPr>
              <w:ind w:left="0" w:firstLine="0"/>
              <w:jc w:val="left"/>
              <w:rPr>
                <w:bCs/>
                <w:color w:val="000000"/>
                <w:sz w:val="24"/>
                <w:szCs w:val="24"/>
              </w:rPr>
            </w:pPr>
            <w:r w:rsidRPr="00D17E08">
              <w:rPr>
                <w:bCs/>
                <w:color w:val="000000"/>
                <w:sz w:val="24"/>
                <w:szCs w:val="24"/>
              </w:rPr>
              <w:t>MODAL</w:t>
            </w:r>
          </w:p>
        </w:tc>
        <w:tc>
          <w:tcPr>
            <w:tcW w:w="1420" w:type="dxa"/>
            <w:tcBorders>
              <w:top w:val="nil"/>
              <w:bottom w:val="nil"/>
            </w:tcBorders>
            <w:shd w:val="clear" w:color="auto" w:fill="auto"/>
          </w:tcPr>
          <w:p w14:paraId="273BBCA0" w14:textId="77777777" w:rsidR="00AC0FC3" w:rsidRPr="00D17E08" w:rsidRDefault="00AC0FC3" w:rsidP="00D17E08">
            <w:pPr>
              <w:ind w:left="0"/>
              <w:jc w:val="right"/>
              <w:rPr>
                <w:bCs/>
                <w:color w:val="000000"/>
                <w:sz w:val="24"/>
                <w:szCs w:val="24"/>
              </w:rPr>
            </w:pPr>
          </w:p>
        </w:tc>
      </w:tr>
      <w:tr w:rsidR="00AC0FC3" w:rsidRPr="00D17E08" w14:paraId="6E49B715" w14:textId="77777777" w:rsidTr="00BE33CD">
        <w:trPr>
          <w:trHeight w:val="303"/>
        </w:trPr>
        <w:tc>
          <w:tcPr>
            <w:tcW w:w="2042" w:type="dxa"/>
            <w:shd w:val="clear" w:color="auto" w:fill="auto"/>
          </w:tcPr>
          <w:p w14:paraId="1863B1C1" w14:textId="77777777" w:rsidR="00AC0FC3" w:rsidRPr="00D17E08" w:rsidRDefault="00AC0FC3" w:rsidP="00D17E08">
            <w:pPr>
              <w:ind w:left="0" w:firstLine="0"/>
              <w:jc w:val="left"/>
              <w:rPr>
                <w:bCs/>
                <w:color w:val="000000"/>
                <w:sz w:val="24"/>
                <w:szCs w:val="24"/>
              </w:rPr>
            </w:pPr>
            <w:r w:rsidRPr="00D17E08">
              <w:rPr>
                <w:bCs/>
                <w:color w:val="000000"/>
                <w:sz w:val="24"/>
                <w:szCs w:val="24"/>
              </w:rPr>
              <w:t>Peralatan</w:t>
            </w:r>
          </w:p>
        </w:tc>
        <w:tc>
          <w:tcPr>
            <w:tcW w:w="1320" w:type="dxa"/>
            <w:tcBorders>
              <w:top w:val="nil"/>
              <w:bottom w:val="single" w:sz="4" w:space="0" w:color="auto"/>
              <w:right w:val="single" w:sz="4" w:space="0" w:color="auto"/>
            </w:tcBorders>
            <w:shd w:val="clear" w:color="auto" w:fill="auto"/>
          </w:tcPr>
          <w:p w14:paraId="43A6EE3D" w14:textId="77777777" w:rsidR="00AC0FC3" w:rsidRPr="00D17E08" w:rsidRDefault="00AC0FC3" w:rsidP="00D17E08">
            <w:pPr>
              <w:ind w:left="0"/>
              <w:jc w:val="right"/>
              <w:rPr>
                <w:bCs/>
                <w:color w:val="000000"/>
                <w:sz w:val="24"/>
                <w:szCs w:val="24"/>
              </w:rPr>
            </w:pPr>
            <w:r w:rsidRPr="00D17E08">
              <w:rPr>
                <w:bCs/>
                <w:color w:val="000000"/>
                <w:sz w:val="24"/>
                <w:szCs w:val="24"/>
              </w:rPr>
              <w:t>xxxxxxxx</w:t>
            </w:r>
          </w:p>
        </w:tc>
        <w:tc>
          <w:tcPr>
            <w:tcW w:w="2413" w:type="dxa"/>
            <w:tcBorders>
              <w:top w:val="nil"/>
              <w:left w:val="single" w:sz="4" w:space="0" w:color="auto"/>
              <w:bottom w:val="nil"/>
            </w:tcBorders>
            <w:shd w:val="clear" w:color="auto" w:fill="auto"/>
          </w:tcPr>
          <w:p w14:paraId="760E6BAE" w14:textId="77777777" w:rsidR="00AC0FC3" w:rsidRPr="00D17E08" w:rsidRDefault="00AC0FC3" w:rsidP="00D17E08">
            <w:pPr>
              <w:ind w:left="0" w:firstLine="0"/>
              <w:jc w:val="left"/>
              <w:rPr>
                <w:bCs/>
                <w:color w:val="000000"/>
                <w:sz w:val="24"/>
                <w:szCs w:val="24"/>
              </w:rPr>
            </w:pPr>
            <w:r w:rsidRPr="00D17E08">
              <w:rPr>
                <w:bCs/>
                <w:color w:val="000000"/>
                <w:sz w:val="24"/>
                <w:szCs w:val="24"/>
              </w:rPr>
              <w:t>Modal Des 2022</w:t>
            </w:r>
          </w:p>
        </w:tc>
        <w:tc>
          <w:tcPr>
            <w:tcW w:w="1420" w:type="dxa"/>
            <w:tcBorders>
              <w:top w:val="nil"/>
              <w:bottom w:val="single" w:sz="4" w:space="0" w:color="auto"/>
            </w:tcBorders>
            <w:shd w:val="clear" w:color="auto" w:fill="auto"/>
          </w:tcPr>
          <w:p w14:paraId="2245E407" w14:textId="77777777" w:rsidR="00AC0FC3" w:rsidRPr="00D17E08" w:rsidRDefault="00AC0FC3" w:rsidP="00D17E08">
            <w:pPr>
              <w:ind w:left="0"/>
              <w:jc w:val="right"/>
              <w:rPr>
                <w:bCs/>
                <w:color w:val="000000"/>
                <w:sz w:val="24"/>
                <w:szCs w:val="24"/>
              </w:rPr>
            </w:pPr>
            <w:r w:rsidRPr="00D17E08">
              <w:rPr>
                <w:bCs/>
                <w:color w:val="000000"/>
                <w:sz w:val="24"/>
                <w:szCs w:val="24"/>
              </w:rPr>
              <w:t>xxxxxxxx</w:t>
            </w:r>
          </w:p>
        </w:tc>
      </w:tr>
      <w:tr w:rsidR="00AC0FC3" w:rsidRPr="00D17E08" w14:paraId="421E9A41" w14:textId="77777777" w:rsidTr="00BE33CD">
        <w:trPr>
          <w:trHeight w:val="291"/>
        </w:trPr>
        <w:tc>
          <w:tcPr>
            <w:tcW w:w="2042" w:type="dxa"/>
            <w:shd w:val="clear" w:color="auto" w:fill="auto"/>
          </w:tcPr>
          <w:p w14:paraId="1D0198F7" w14:textId="77777777" w:rsidR="00AC0FC3" w:rsidRPr="00D17E08" w:rsidRDefault="00AC0FC3" w:rsidP="00D17E08">
            <w:pPr>
              <w:ind w:left="0" w:firstLine="0"/>
              <w:jc w:val="left"/>
              <w:rPr>
                <w:bCs/>
                <w:color w:val="000000"/>
                <w:sz w:val="24"/>
                <w:szCs w:val="24"/>
              </w:rPr>
            </w:pPr>
            <w:r w:rsidRPr="00D17E08">
              <w:rPr>
                <w:bCs/>
                <w:color w:val="000000"/>
                <w:sz w:val="24"/>
                <w:szCs w:val="24"/>
              </w:rPr>
              <w:t>Total Aktiva Tetap</w:t>
            </w:r>
          </w:p>
        </w:tc>
        <w:tc>
          <w:tcPr>
            <w:tcW w:w="1320" w:type="dxa"/>
            <w:tcBorders>
              <w:top w:val="single" w:sz="4" w:space="0" w:color="auto"/>
              <w:bottom w:val="single" w:sz="4" w:space="0" w:color="auto"/>
              <w:right w:val="single" w:sz="4" w:space="0" w:color="auto"/>
            </w:tcBorders>
            <w:shd w:val="clear" w:color="auto" w:fill="auto"/>
          </w:tcPr>
          <w:p w14:paraId="61560AC7" w14:textId="77777777" w:rsidR="00AC0FC3" w:rsidRPr="00D17E08" w:rsidRDefault="00AC0FC3" w:rsidP="00D17E08">
            <w:pPr>
              <w:ind w:left="0"/>
              <w:jc w:val="right"/>
              <w:rPr>
                <w:bCs/>
                <w:color w:val="000000"/>
                <w:sz w:val="24"/>
                <w:szCs w:val="24"/>
              </w:rPr>
            </w:pPr>
            <w:r w:rsidRPr="00D17E08">
              <w:rPr>
                <w:bCs/>
                <w:color w:val="000000"/>
                <w:sz w:val="24"/>
                <w:szCs w:val="24"/>
              </w:rPr>
              <w:t>xxxxxxxx</w:t>
            </w:r>
          </w:p>
        </w:tc>
        <w:tc>
          <w:tcPr>
            <w:tcW w:w="2413" w:type="dxa"/>
            <w:tcBorders>
              <w:top w:val="nil"/>
              <w:left w:val="single" w:sz="4" w:space="0" w:color="auto"/>
              <w:bottom w:val="nil"/>
              <w:right w:val="nil"/>
            </w:tcBorders>
            <w:shd w:val="clear" w:color="auto" w:fill="auto"/>
          </w:tcPr>
          <w:p w14:paraId="3CE86656" w14:textId="77777777" w:rsidR="00AC0FC3" w:rsidRPr="00D17E08" w:rsidRDefault="00AC0FC3" w:rsidP="00D17E08">
            <w:pPr>
              <w:ind w:left="0" w:firstLine="0"/>
              <w:jc w:val="left"/>
              <w:rPr>
                <w:bCs/>
                <w:color w:val="000000"/>
                <w:sz w:val="24"/>
                <w:szCs w:val="24"/>
              </w:rPr>
            </w:pPr>
            <w:r w:rsidRPr="00D17E08">
              <w:rPr>
                <w:bCs/>
                <w:color w:val="000000"/>
                <w:sz w:val="24"/>
                <w:szCs w:val="24"/>
              </w:rPr>
              <w:t>Total Modal</w:t>
            </w:r>
          </w:p>
        </w:tc>
        <w:tc>
          <w:tcPr>
            <w:tcW w:w="1420" w:type="dxa"/>
            <w:tcBorders>
              <w:top w:val="single" w:sz="4" w:space="0" w:color="auto"/>
              <w:left w:val="nil"/>
              <w:bottom w:val="single" w:sz="4" w:space="0" w:color="auto"/>
              <w:right w:val="single" w:sz="4" w:space="0" w:color="auto"/>
            </w:tcBorders>
            <w:shd w:val="clear" w:color="auto" w:fill="auto"/>
          </w:tcPr>
          <w:p w14:paraId="3AAAB640" w14:textId="77777777" w:rsidR="00AC0FC3" w:rsidRPr="00D17E08" w:rsidRDefault="00AC0FC3" w:rsidP="00D17E08">
            <w:pPr>
              <w:ind w:left="0"/>
              <w:jc w:val="right"/>
              <w:rPr>
                <w:bCs/>
                <w:color w:val="000000"/>
                <w:sz w:val="24"/>
                <w:szCs w:val="24"/>
              </w:rPr>
            </w:pPr>
            <w:r w:rsidRPr="00D17E08">
              <w:rPr>
                <w:bCs/>
                <w:color w:val="000000"/>
                <w:sz w:val="24"/>
                <w:szCs w:val="24"/>
              </w:rPr>
              <w:t>xxxxxxxx</w:t>
            </w:r>
          </w:p>
        </w:tc>
      </w:tr>
      <w:tr w:rsidR="00AC0FC3" w:rsidRPr="00D17E08" w14:paraId="40E2425C" w14:textId="77777777" w:rsidTr="00BE33CD">
        <w:trPr>
          <w:trHeight w:val="291"/>
        </w:trPr>
        <w:tc>
          <w:tcPr>
            <w:tcW w:w="2042" w:type="dxa"/>
            <w:shd w:val="clear" w:color="auto" w:fill="auto"/>
          </w:tcPr>
          <w:p w14:paraId="2B1083C2" w14:textId="77777777" w:rsidR="00AC0FC3" w:rsidRPr="00D17E08" w:rsidRDefault="00AC0FC3" w:rsidP="00D17E08">
            <w:pPr>
              <w:ind w:left="0" w:firstLine="0"/>
              <w:jc w:val="left"/>
              <w:rPr>
                <w:b/>
                <w:color w:val="000000"/>
                <w:sz w:val="24"/>
                <w:szCs w:val="24"/>
              </w:rPr>
            </w:pPr>
            <w:r w:rsidRPr="00D17E08">
              <w:rPr>
                <w:b/>
                <w:color w:val="000000"/>
                <w:sz w:val="24"/>
                <w:szCs w:val="24"/>
              </w:rPr>
              <w:t xml:space="preserve">Total Aktiva </w:t>
            </w:r>
          </w:p>
        </w:tc>
        <w:tc>
          <w:tcPr>
            <w:tcW w:w="1320" w:type="dxa"/>
            <w:tcBorders>
              <w:top w:val="single" w:sz="4" w:space="0" w:color="auto"/>
              <w:right w:val="single" w:sz="4" w:space="0" w:color="auto"/>
            </w:tcBorders>
            <w:shd w:val="clear" w:color="auto" w:fill="auto"/>
          </w:tcPr>
          <w:p w14:paraId="339B82A4" w14:textId="77777777" w:rsidR="00AC0FC3" w:rsidRPr="00D17E08" w:rsidRDefault="00AC0FC3" w:rsidP="00D17E08">
            <w:pPr>
              <w:ind w:left="0"/>
              <w:jc w:val="right"/>
              <w:rPr>
                <w:b/>
                <w:color w:val="000000"/>
                <w:sz w:val="24"/>
                <w:szCs w:val="24"/>
              </w:rPr>
            </w:pPr>
            <w:r w:rsidRPr="00D17E08">
              <w:rPr>
                <w:b/>
                <w:color w:val="000000"/>
                <w:sz w:val="24"/>
                <w:szCs w:val="24"/>
              </w:rPr>
              <w:t>xxxxxxxxxx</w:t>
            </w:r>
          </w:p>
        </w:tc>
        <w:tc>
          <w:tcPr>
            <w:tcW w:w="2413" w:type="dxa"/>
            <w:tcBorders>
              <w:top w:val="nil"/>
              <w:left w:val="single" w:sz="4" w:space="0" w:color="auto"/>
              <w:bottom w:val="single" w:sz="4" w:space="0" w:color="auto"/>
            </w:tcBorders>
            <w:shd w:val="clear" w:color="auto" w:fill="auto"/>
          </w:tcPr>
          <w:p w14:paraId="6FEFAD42" w14:textId="77777777" w:rsidR="00AC0FC3" w:rsidRPr="00D17E08" w:rsidRDefault="00AC0FC3" w:rsidP="00D17E08">
            <w:pPr>
              <w:ind w:left="0" w:firstLine="0"/>
              <w:jc w:val="left"/>
              <w:rPr>
                <w:b/>
                <w:color w:val="000000"/>
                <w:sz w:val="24"/>
                <w:szCs w:val="24"/>
              </w:rPr>
            </w:pPr>
            <w:r w:rsidRPr="00D17E08">
              <w:rPr>
                <w:b/>
                <w:color w:val="000000"/>
                <w:sz w:val="24"/>
                <w:szCs w:val="24"/>
              </w:rPr>
              <w:t>Total Hutang dan Modal</w:t>
            </w:r>
          </w:p>
        </w:tc>
        <w:tc>
          <w:tcPr>
            <w:tcW w:w="1420" w:type="dxa"/>
            <w:tcBorders>
              <w:top w:val="single" w:sz="4" w:space="0" w:color="auto"/>
              <w:bottom w:val="single" w:sz="4" w:space="0" w:color="auto"/>
            </w:tcBorders>
            <w:shd w:val="clear" w:color="auto" w:fill="auto"/>
          </w:tcPr>
          <w:p w14:paraId="58D6BB74" w14:textId="77777777" w:rsidR="00AC0FC3" w:rsidRPr="00D17E08" w:rsidRDefault="00AC0FC3" w:rsidP="00D17E08">
            <w:pPr>
              <w:ind w:left="0"/>
              <w:jc w:val="right"/>
              <w:rPr>
                <w:b/>
                <w:color w:val="000000"/>
                <w:sz w:val="24"/>
                <w:szCs w:val="24"/>
              </w:rPr>
            </w:pPr>
            <w:r w:rsidRPr="00D17E08">
              <w:rPr>
                <w:b/>
                <w:color w:val="000000"/>
                <w:sz w:val="24"/>
                <w:szCs w:val="24"/>
              </w:rPr>
              <w:t>xxxxxxxxx</w:t>
            </w:r>
          </w:p>
        </w:tc>
      </w:tr>
    </w:tbl>
    <w:p w14:paraId="08D7852E" w14:textId="04430BD8" w:rsidR="006C798F" w:rsidRDefault="00AC0FC3" w:rsidP="00D17E08">
      <w:pPr>
        <w:ind w:left="0" w:firstLine="709"/>
        <w:rPr>
          <w:noProof/>
          <w:color w:val="000000"/>
          <w:sz w:val="24"/>
          <w:szCs w:val="24"/>
        </w:rPr>
      </w:pPr>
      <w:r w:rsidRPr="00D17E08">
        <w:rPr>
          <w:color w:val="000000"/>
          <w:sz w:val="24"/>
          <w:szCs w:val="24"/>
        </w:rPr>
        <w:t xml:space="preserve">Sumber : </w:t>
      </w:r>
      <w:r w:rsidRPr="00D17E08">
        <w:rPr>
          <w:noProof/>
          <w:color w:val="000000"/>
          <w:sz w:val="24"/>
          <w:szCs w:val="24"/>
        </w:rPr>
        <w:t xml:space="preserve">Kieso dkk. </w:t>
      </w:r>
      <w:r w:rsidRPr="00D17E08">
        <w:rPr>
          <w:noProof/>
          <w:color w:val="000000"/>
          <w:sz w:val="24"/>
          <w:szCs w:val="24"/>
        </w:rPr>
        <w:fldChar w:fldCharType="begin" w:fldLock="1"/>
      </w:r>
      <w:r w:rsidRPr="00D17E08">
        <w:rPr>
          <w:noProof/>
          <w:color w:val="000000"/>
          <w:sz w:val="24"/>
          <w:szCs w:val="24"/>
        </w:rPr>
        <w:instrText>ADDIN CSL_CITATION {"citationItems":[{"id":"ITEM-1","itemData":{"author":[{"dropping-particle":"","family":"Kieso","given":"Donald E","non-dropping-particle":"","parse-names":false,"suffix":""},{"dropping-particle":"","family":"Weygandt","given":"Jerry J","non-dropping-particle":"","parse-names":false,"suffix":""},{"dropping-particle":"","family":"Warfield","given":"Terry D","non-dropping-particle":"","parse-names":false,"suffix":""}],"id":"ITEM-1","issued":{"date-parts":[["2017"]]},"publisher":"Salemba Empat","title":"Akuntansi Keuangan Menengah: Intermediate Accounting Buku 1","type":"article-journal"},"locator":"255","suppress-author":1,"uris":["http://www.mendeley.com/documents/?uuid=eefa45d0-e5fa-468a-aad5-0835d78d40c6"]}],"mendeley":{"formattedCitation":"(2017, p. 255)","manualFormatting":"(2017:255)","plainTextFormattedCitation":"(2017, p. 255)","previouslyFormattedCitation":"(2017, p. 255)"},"properties":{"noteIndex":0},"schema":"https://github.com/citation-style-language/schema/raw/master/csl-citation.json"}</w:instrText>
      </w:r>
      <w:r w:rsidRPr="00D17E08">
        <w:rPr>
          <w:noProof/>
          <w:color w:val="000000"/>
          <w:sz w:val="24"/>
          <w:szCs w:val="24"/>
        </w:rPr>
        <w:fldChar w:fldCharType="separate"/>
      </w:r>
      <w:r w:rsidRPr="00D17E08">
        <w:rPr>
          <w:noProof/>
          <w:color w:val="000000"/>
          <w:sz w:val="24"/>
          <w:szCs w:val="24"/>
        </w:rPr>
        <w:t>(2017:255)</w:t>
      </w:r>
      <w:r w:rsidRPr="00D17E08">
        <w:rPr>
          <w:noProof/>
          <w:color w:val="000000"/>
          <w:sz w:val="24"/>
          <w:szCs w:val="24"/>
        </w:rPr>
        <w:fldChar w:fldCharType="end"/>
      </w:r>
    </w:p>
    <w:p w14:paraId="3793E8B1" w14:textId="77777777" w:rsidR="00D17E08" w:rsidRPr="00D17E08" w:rsidRDefault="00D17E08" w:rsidP="00D17E08">
      <w:pPr>
        <w:ind w:left="0" w:firstLine="709"/>
        <w:rPr>
          <w:noProof/>
          <w:color w:val="000000"/>
          <w:sz w:val="24"/>
          <w:szCs w:val="24"/>
        </w:rPr>
      </w:pPr>
    </w:p>
    <w:p w14:paraId="56C803EF" w14:textId="4AC23E85" w:rsidR="00E16B46" w:rsidRPr="00D17E08" w:rsidRDefault="005A0FD3" w:rsidP="00D17E08">
      <w:pPr>
        <w:ind w:left="0" w:firstLine="0"/>
        <w:rPr>
          <w:b/>
          <w:sz w:val="24"/>
          <w:szCs w:val="24"/>
          <w:lang w:val="en-US"/>
        </w:rPr>
      </w:pPr>
      <w:r w:rsidRPr="00D17E08">
        <w:rPr>
          <w:b/>
          <w:sz w:val="24"/>
          <w:szCs w:val="24"/>
        </w:rPr>
        <w:lastRenderedPageBreak/>
        <w:t xml:space="preserve">HASIL DAN </w:t>
      </w:r>
      <w:r w:rsidRPr="00D17E08">
        <w:rPr>
          <w:b/>
          <w:sz w:val="24"/>
          <w:szCs w:val="24"/>
          <w:lang w:val="en-US"/>
        </w:rPr>
        <w:t>PEMBAHASAN</w:t>
      </w:r>
    </w:p>
    <w:p w14:paraId="751C6AA4" w14:textId="77777777" w:rsidR="00AC0FC3" w:rsidRPr="00D17E08" w:rsidRDefault="00AC0FC3" w:rsidP="00D17E08">
      <w:pPr>
        <w:ind w:left="0"/>
        <w:rPr>
          <w:b/>
          <w:bCs/>
          <w:sz w:val="24"/>
          <w:szCs w:val="24"/>
        </w:rPr>
      </w:pPr>
      <w:r w:rsidRPr="00D17E08">
        <w:rPr>
          <w:b/>
          <w:bCs/>
          <w:sz w:val="24"/>
          <w:szCs w:val="24"/>
        </w:rPr>
        <w:t>1  Analisis Pengakuan Pendapatan Berdasarkan PSAK 72</w:t>
      </w:r>
    </w:p>
    <w:p w14:paraId="5E340419" w14:textId="77777777" w:rsidR="00AC0FC3" w:rsidRPr="00D17E08" w:rsidRDefault="00AC0FC3" w:rsidP="00D17E08">
      <w:pPr>
        <w:ind w:left="0" w:firstLine="720"/>
        <w:rPr>
          <w:sz w:val="24"/>
          <w:szCs w:val="24"/>
        </w:rPr>
      </w:pPr>
      <w:r w:rsidRPr="00D17E08">
        <w:rPr>
          <w:sz w:val="24"/>
          <w:szCs w:val="24"/>
        </w:rPr>
        <w:t xml:space="preserve">Pengakuan pendapatan merupakan saat yang penting, karena kesalahan dalam menentukan nilai pendapatan akan berakibat pada jumlah laba yang akan dicatatkan Perusahaan pada laporan keuangan. Oleh karena itu pengakuan pendapatan akan mempengaruhi Perusahaan untuk mencatat transaksi penerimaan Perusahaan sebagai pendapatan atau tidak. Prinsip akuntansi PSAK mengatur pengakuan pendapatan dan memberikan sejumlah syarat yang harus dipenuhi agar suatu transaksi dapat dicatat untuk diakui. Selama 2021-2022 PT X masih menerapkan PSAK 23 sebagai metode pengakuan pendapatan pada perusahaan. PT X yang menerapkan standar pengakuan pendapatan dengan PSAK 23 membuat pendapatan dalam laporan keuangan perusahaan memiliki nilai yang cukup besar. Pengakuan pendapatan yang sangat besar dikarenakan setiap penerimaan yang menurut PSAK 23 mengakui keseluruhan pembayaran yang dilakukan pembeli termasuk pembayaran </w:t>
      </w:r>
      <w:r w:rsidRPr="00D17E08">
        <w:rPr>
          <w:i/>
          <w:iCs/>
          <w:sz w:val="24"/>
          <w:szCs w:val="24"/>
        </w:rPr>
        <w:t>down payment</w:t>
      </w:r>
      <w:r w:rsidRPr="00D17E08">
        <w:rPr>
          <w:sz w:val="24"/>
          <w:szCs w:val="24"/>
        </w:rPr>
        <w:t>. Oleh karena itu, setiap transaksi pendapatan yang berlangsung pada PT X secara keseluruhan diakui sebagai pendapatan. Keseluruhan penerimaan inilah yang membuat pengakuan menurut PSAK 23 menjadi sangat besar.</w:t>
      </w:r>
    </w:p>
    <w:p w14:paraId="0C8E09ED" w14:textId="77777777" w:rsidR="00AC0FC3" w:rsidRPr="00D17E08" w:rsidRDefault="00AC0FC3" w:rsidP="00D17E08">
      <w:pPr>
        <w:ind w:left="0" w:firstLine="720"/>
        <w:rPr>
          <w:sz w:val="24"/>
          <w:szCs w:val="24"/>
        </w:rPr>
      </w:pPr>
      <w:r w:rsidRPr="00D17E08">
        <w:rPr>
          <w:sz w:val="24"/>
          <w:szCs w:val="24"/>
        </w:rPr>
        <w:t>Apabila PT X menerapkan PSAK 72 sebagai aturan terbaru yang berlaku, maka akan terjadi perbedaan jumlah pengakuan pendapatan. Nilai pendapatan dalam laporan keuangan perusahaan dengan penerapan PSAK 72 akan semakin berkurang sehingga berdampak pada penurunan laba bersih perusahaan. Pengakuan pendapatan akan menjadi lebih rendah dikarenakan setiap transaksi tidak diakui seluruhnya. Pendapatan yang diakui menurut PSAK 72 harus melalui penentuan kontrak, pelaksanaan kewajiban, penentuan harga transaksi, pengalokasian harga transaksi, dan pengakuan pendapatan setelah penyelesaian kewajiban pelaksanaan. Perusahaan hanya akan mengakui pendapatan yang telah dialihkan asetnya pada pembeli karena selesainya kewajiban pelaksanaan. Transaksi yang belum selesai kewajiban pelaksanaannya tidak dapat diakui sebagai pendapatan, melainkan dapat diakui sebagai pendapatan diterima dimuka.</w:t>
      </w:r>
    </w:p>
    <w:p w14:paraId="401F9094" w14:textId="77777777" w:rsidR="00AC0FC3" w:rsidRPr="00D17E08" w:rsidRDefault="00AC0FC3" w:rsidP="00D17E08">
      <w:pPr>
        <w:ind w:left="0" w:firstLine="720"/>
        <w:rPr>
          <w:sz w:val="24"/>
          <w:szCs w:val="24"/>
        </w:rPr>
      </w:pPr>
      <w:r w:rsidRPr="00D17E08">
        <w:rPr>
          <w:sz w:val="24"/>
          <w:szCs w:val="24"/>
        </w:rPr>
        <w:t xml:space="preserve">Karena kontrak dengan pembeli pada PT X selesai kewajiban pelaksanaannya, pada saat selesai proses pengalihan hak atas tanah bangunan. Proses pengalihan di PT X dapat dilakukan apabila pembeli sudah melunasi keseluruhan nilai harga rumah yang disepakati dengan selesainya pelaksanaan kewajiban membangun rumah pembeli. Jadi penerapan PSAK 72 pada PT X jika belum terjadi pelunasan secara keseluruhan dengan selesainya pelaksanaan kewajiban membangun rumah maka tidak bisa diakui sebagai pendapatan. </w:t>
      </w:r>
    </w:p>
    <w:p w14:paraId="15FA628C" w14:textId="77777777" w:rsidR="00AC0FC3" w:rsidRPr="00D17E08" w:rsidRDefault="00AC0FC3" w:rsidP="00D17E08">
      <w:pPr>
        <w:ind w:left="0" w:firstLine="720"/>
        <w:rPr>
          <w:color w:val="000000"/>
          <w:sz w:val="24"/>
          <w:szCs w:val="24"/>
        </w:rPr>
      </w:pPr>
      <w:r w:rsidRPr="00D17E08">
        <w:rPr>
          <w:color w:val="000000"/>
          <w:sz w:val="24"/>
          <w:szCs w:val="24"/>
        </w:rPr>
        <w:t xml:space="preserve">Peneliti mengolah data-data PT X untuk dapat membandingkan implementasi pajak </w:t>
      </w:r>
      <w:r w:rsidRPr="00D17E08">
        <w:rPr>
          <w:i/>
          <w:iCs/>
          <w:color w:val="000000"/>
          <w:sz w:val="24"/>
          <w:szCs w:val="24"/>
        </w:rPr>
        <w:t xml:space="preserve">real estate </w:t>
      </w:r>
      <w:r w:rsidRPr="00D17E08">
        <w:rPr>
          <w:color w:val="000000"/>
          <w:sz w:val="24"/>
          <w:szCs w:val="24"/>
        </w:rPr>
        <w:t xml:space="preserve">dari pengakuan pendapatan yang diterima. Realisasi penerimaan pendapatan dengan sistem kredit </w:t>
      </w:r>
      <w:r w:rsidRPr="00D17E08">
        <w:rPr>
          <w:i/>
          <w:iCs/>
          <w:color w:val="000000"/>
          <w:sz w:val="24"/>
          <w:szCs w:val="24"/>
        </w:rPr>
        <w:t xml:space="preserve">in house </w:t>
      </w:r>
      <w:r w:rsidRPr="00D17E08">
        <w:rPr>
          <w:color w:val="000000"/>
          <w:sz w:val="24"/>
          <w:szCs w:val="24"/>
        </w:rPr>
        <w:t xml:space="preserve">pada PT X selama 2021-2022 menerapkan pengakuan pendapatan dengan PSAK 23.  PT X mengakui keseluruhan transaksi </w:t>
      </w:r>
      <w:r w:rsidRPr="00D17E08">
        <w:rPr>
          <w:i/>
          <w:iCs/>
          <w:color w:val="000000"/>
          <w:sz w:val="24"/>
          <w:szCs w:val="24"/>
        </w:rPr>
        <w:t xml:space="preserve">down payment </w:t>
      </w:r>
      <w:r w:rsidRPr="00D17E08">
        <w:rPr>
          <w:color w:val="000000"/>
          <w:sz w:val="24"/>
          <w:szCs w:val="24"/>
        </w:rPr>
        <w:t xml:space="preserve">dan angsuran pembelian sebagai pendapatan pada perusahaan. Karena keseluruhan transaksi pendapatan dapat diakui sebagai pendapatan maka nilai pendapatan pada laporan keuangan perusahaan sangat besar. Berlakunya PSAK 72 pada tahun 2020 sebagai standar tunggal pengakuan pendapatan kontrak dengan pelanggan, membuat pengakuan pendapatan dengan </w:t>
      </w:r>
      <w:r w:rsidRPr="00D17E08">
        <w:rPr>
          <w:color w:val="000000"/>
          <w:sz w:val="24"/>
          <w:szCs w:val="24"/>
        </w:rPr>
        <w:lastRenderedPageBreak/>
        <w:t>kontrak pelanggan harus menggunakan PSAK ini. Berikut adalah data penerimaan pendapatan yang diperoleh PT X selama satu periode tahun 2021 mulai bulan Januari sampai dengan bulan Desember berdasarkan PSAK 23 dan PSAk 72 :</w:t>
      </w:r>
    </w:p>
    <w:p w14:paraId="41A35419" w14:textId="77777777" w:rsidR="00AC0FC3" w:rsidRPr="00D17E08" w:rsidRDefault="00AC0FC3" w:rsidP="00D17E08">
      <w:pPr>
        <w:ind w:left="0"/>
        <w:jc w:val="center"/>
        <w:rPr>
          <w:b/>
          <w:bCs/>
          <w:color w:val="000000"/>
          <w:sz w:val="24"/>
          <w:szCs w:val="24"/>
        </w:rPr>
      </w:pPr>
      <w:r w:rsidRPr="00D17E08">
        <w:rPr>
          <w:b/>
          <w:bCs/>
          <w:color w:val="000000"/>
          <w:sz w:val="24"/>
          <w:szCs w:val="24"/>
        </w:rPr>
        <w:t>Tabel 1</w:t>
      </w:r>
    </w:p>
    <w:p w14:paraId="31DE289C" w14:textId="77777777" w:rsidR="00AC0FC3" w:rsidRPr="00D17E08" w:rsidRDefault="00AC0FC3" w:rsidP="00D17E08">
      <w:pPr>
        <w:ind w:left="0"/>
        <w:jc w:val="center"/>
        <w:rPr>
          <w:b/>
          <w:bCs/>
          <w:color w:val="000000"/>
          <w:sz w:val="24"/>
          <w:szCs w:val="24"/>
        </w:rPr>
      </w:pPr>
      <w:r w:rsidRPr="00D17E08">
        <w:rPr>
          <w:b/>
          <w:bCs/>
          <w:color w:val="000000"/>
          <w:sz w:val="24"/>
          <w:szCs w:val="24"/>
        </w:rPr>
        <w:t>Penerimaan Pendapatan Tahun 2021</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43"/>
        <w:gridCol w:w="3077"/>
        <w:gridCol w:w="3337"/>
      </w:tblGrid>
      <w:tr w:rsidR="00AC0FC3" w:rsidRPr="00D17E08" w14:paraId="1944B38A" w14:textId="77777777" w:rsidTr="00BE33CD">
        <w:trPr>
          <w:trHeight w:val="300"/>
          <w:jc w:val="center"/>
        </w:trPr>
        <w:tc>
          <w:tcPr>
            <w:tcW w:w="0" w:type="auto"/>
            <w:tcBorders>
              <w:top w:val="single" w:sz="4" w:space="0" w:color="auto"/>
              <w:bottom w:val="single" w:sz="4" w:space="0" w:color="auto"/>
              <w:right w:val="single" w:sz="4" w:space="0" w:color="auto"/>
            </w:tcBorders>
            <w:shd w:val="clear" w:color="auto" w:fill="auto"/>
            <w:vAlign w:val="center"/>
          </w:tcPr>
          <w:p w14:paraId="32C8C73C" w14:textId="77777777" w:rsidR="00AC0FC3" w:rsidRPr="00D17E08" w:rsidRDefault="00AC0FC3" w:rsidP="00D17E08">
            <w:pPr>
              <w:ind w:left="0" w:firstLine="0"/>
              <w:rPr>
                <w:b/>
                <w:bCs/>
                <w:color w:val="000000"/>
                <w:sz w:val="24"/>
                <w:szCs w:val="24"/>
              </w:rPr>
            </w:pPr>
            <w:r w:rsidRPr="00D17E08">
              <w:rPr>
                <w:b/>
                <w:bCs/>
                <w:color w:val="000000"/>
                <w:sz w:val="24"/>
                <w:szCs w:val="24"/>
              </w:rPr>
              <w:t>Bulan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90051D" w14:textId="77777777" w:rsidR="00AC0FC3" w:rsidRPr="00D17E08" w:rsidRDefault="00AC0FC3" w:rsidP="00D17E08">
            <w:pPr>
              <w:ind w:left="0" w:firstLine="0"/>
              <w:rPr>
                <w:b/>
                <w:bCs/>
                <w:color w:val="000000"/>
                <w:sz w:val="24"/>
                <w:szCs w:val="24"/>
              </w:rPr>
            </w:pPr>
            <w:r w:rsidRPr="00D17E08">
              <w:rPr>
                <w:b/>
                <w:bCs/>
                <w:color w:val="000000"/>
                <w:sz w:val="24"/>
                <w:szCs w:val="24"/>
              </w:rPr>
              <w:t>Jumlah Pendapatan</w:t>
            </w:r>
          </w:p>
          <w:p w14:paraId="3F210BD7" w14:textId="77777777" w:rsidR="00AC0FC3" w:rsidRPr="00D17E08" w:rsidRDefault="00AC0FC3" w:rsidP="00D17E08">
            <w:pPr>
              <w:ind w:left="0" w:firstLine="0"/>
              <w:rPr>
                <w:b/>
                <w:bCs/>
                <w:color w:val="000000"/>
                <w:sz w:val="24"/>
                <w:szCs w:val="24"/>
              </w:rPr>
            </w:pPr>
            <w:r w:rsidRPr="00D17E08">
              <w:rPr>
                <w:b/>
                <w:bCs/>
                <w:color w:val="000000"/>
                <w:sz w:val="24"/>
                <w:szCs w:val="24"/>
              </w:rPr>
              <w:t>Berdasarkan PSAK 23 (Rp)</w:t>
            </w:r>
          </w:p>
        </w:tc>
        <w:tc>
          <w:tcPr>
            <w:tcW w:w="0" w:type="auto"/>
            <w:tcBorders>
              <w:top w:val="single" w:sz="4" w:space="0" w:color="auto"/>
              <w:left w:val="single" w:sz="4" w:space="0" w:color="auto"/>
              <w:bottom w:val="single" w:sz="4" w:space="0" w:color="auto"/>
            </w:tcBorders>
            <w:vAlign w:val="center"/>
          </w:tcPr>
          <w:p w14:paraId="71D01CEE" w14:textId="77777777" w:rsidR="00AC0FC3" w:rsidRPr="00D17E08" w:rsidRDefault="00AC0FC3" w:rsidP="00D17E08">
            <w:pPr>
              <w:ind w:left="0" w:firstLine="0"/>
              <w:rPr>
                <w:b/>
                <w:bCs/>
                <w:color w:val="000000"/>
                <w:sz w:val="24"/>
                <w:szCs w:val="24"/>
              </w:rPr>
            </w:pPr>
            <w:r w:rsidRPr="00D17E08">
              <w:rPr>
                <w:b/>
                <w:bCs/>
                <w:color w:val="000000"/>
                <w:sz w:val="24"/>
                <w:szCs w:val="24"/>
              </w:rPr>
              <w:t>Jumlah Pendapatan</w:t>
            </w:r>
          </w:p>
          <w:p w14:paraId="57F2D0E5" w14:textId="77777777" w:rsidR="00AC0FC3" w:rsidRPr="00D17E08" w:rsidRDefault="00AC0FC3" w:rsidP="00D17E08">
            <w:pPr>
              <w:ind w:left="0" w:firstLine="0"/>
              <w:rPr>
                <w:b/>
                <w:bCs/>
                <w:color w:val="000000"/>
                <w:sz w:val="24"/>
                <w:szCs w:val="24"/>
              </w:rPr>
            </w:pPr>
            <w:r w:rsidRPr="00D17E08">
              <w:rPr>
                <w:b/>
                <w:bCs/>
                <w:color w:val="000000"/>
                <w:sz w:val="24"/>
                <w:szCs w:val="24"/>
              </w:rPr>
              <w:t>Berdasarkan PSAK 72 (Rp)</w:t>
            </w:r>
          </w:p>
        </w:tc>
      </w:tr>
      <w:tr w:rsidR="00AC0FC3" w:rsidRPr="00D17E08" w14:paraId="76DFF732" w14:textId="77777777" w:rsidTr="00BE33CD">
        <w:trPr>
          <w:trHeight w:val="300"/>
          <w:jc w:val="center"/>
        </w:trPr>
        <w:tc>
          <w:tcPr>
            <w:tcW w:w="0" w:type="auto"/>
            <w:tcBorders>
              <w:top w:val="single" w:sz="4" w:space="0" w:color="auto"/>
              <w:right w:val="single" w:sz="4" w:space="0" w:color="auto"/>
            </w:tcBorders>
            <w:shd w:val="clear" w:color="auto" w:fill="auto"/>
          </w:tcPr>
          <w:p w14:paraId="7BA88082" w14:textId="77777777" w:rsidR="00AC0FC3" w:rsidRPr="00D17E08" w:rsidRDefault="00AC0FC3" w:rsidP="00D17E08">
            <w:pPr>
              <w:ind w:left="0" w:firstLine="0"/>
              <w:rPr>
                <w:color w:val="000000"/>
                <w:sz w:val="24"/>
                <w:szCs w:val="24"/>
              </w:rPr>
            </w:pPr>
            <w:r w:rsidRPr="00D17E08">
              <w:rPr>
                <w:color w:val="000000"/>
                <w:sz w:val="24"/>
                <w:szCs w:val="24"/>
              </w:rPr>
              <w:t>Januari</w:t>
            </w:r>
          </w:p>
        </w:tc>
        <w:tc>
          <w:tcPr>
            <w:tcW w:w="0" w:type="auto"/>
            <w:tcBorders>
              <w:top w:val="single" w:sz="4" w:space="0" w:color="auto"/>
              <w:left w:val="single" w:sz="4" w:space="0" w:color="auto"/>
              <w:bottom w:val="nil"/>
              <w:right w:val="single" w:sz="4" w:space="0" w:color="auto"/>
            </w:tcBorders>
            <w:shd w:val="clear" w:color="auto" w:fill="auto"/>
            <w:vAlign w:val="center"/>
          </w:tcPr>
          <w:p w14:paraId="0A56F118" w14:textId="77777777" w:rsidR="00AC0FC3" w:rsidRPr="00D17E08" w:rsidRDefault="00AC0FC3" w:rsidP="00D17E08">
            <w:pPr>
              <w:ind w:left="0" w:firstLine="0"/>
              <w:rPr>
                <w:color w:val="000000"/>
                <w:sz w:val="24"/>
                <w:szCs w:val="24"/>
              </w:rPr>
            </w:pPr>
            <w:r w:rsidRPr="00D17E08">
              <w:rPr>
                <w:color w:val="000000"/>
                <w:sz w:val="24"/>
                <w:szCs w:val="24"/>
              </w:rPr>
              <w:t>94.910.000</w:t>
            </w:r>
          </w:p>
        </w:tc>
        <w:tc>
          <w:tcPr>
            <w:tcW w:w="0" w:type="auto"/>
            <w:tcBorders>
              <w:top w:val="single" w:sz="4" w:space="0" w:color="auto"/>
              <w:left w:val="single" w:sz="4" w:space="0" w:color="auto"/>
            </w:tcBorders>
            <w:vAlign w:val="center"/>
          </w:tcPr>
          <w:p w14:paraId="446BCE8E" w14:textId="77777777" w:rsidR="00AC0FC3" w:rsidRPr="00D17E08" w:rsidRDefault="00AC0FC3" w:rsidP="00D17E08">
            <w:pPr>
              <w:ind w:left="0" w:firstLine="0"/>
              <w:rPr>
                <w:color w:val="000000"/>
                <w:sz w:val="24"/>
                <w:szCs w:val="24"/>
              </w:rPr>
            </w:pPr>
            <w:r w:rsidRPr="00D17E08">
              <w:rPr>
                <w:color w:val="000000"/>
                <w:sz w:val="24"/>
                <w:szCs w:val="24"/>
              </w:rPr>
              <w:t>(Tidak mengakui pendapatan)</w:t>
            </w:r>
          </w:p>
        </w:tc>
      </w:tr>
      <w:tr w:rsidR="00AC0FC3" w:rsidRPr="00D17E08" w14:paraId="003E0DA0" w14:textId="77777777" w:rsidTr="00BE33CD">
        <w:trPr>
          <w:trHeight w:val="300"/>
          <w:jc w:val="center"/>
        </w:trPr>
        <w:tc>
          <w:tcPr>
            <w:tcW w:w="0" w:type="auto"/>
            <w:tcBorders>
              <w:right w:val="single" w:sz="4" w:space="0" w:color="auto"/>
            </w:tcBorders>
            <w:shd w:val="clear" w:color="auto" w:fill="auto"/>
          </w:tcPr>
          <w:p w14:paraId="091B42A9" w14:textId="77777777" w:rsidR="00AC0FC3" w:rsidRPr="00D17E08" w:rsidRDefault="00AC0FC3" w:rsidP="00D17E08">
            <w:pPr>
              <w:ind w:left="0" w:firstLine="0"/>
              <w:rPr>
                <w:color w:val="000000"/>
                <w:sz w:val="24"/>
                <w:szCs w:val="24"/>
              </w:rPr>
            </w:pPr>
            <w:r w:rsidRPr="00D17E08">
              <w:rPr>
                <w:color w:val="000000"/>
                <w:sz w:val="24"/>
                <w:szCs w:val="24"/>
              </w:rPr>
              <w:t>Februari</w:t>
            </w:r>
          </w:p>
        </w:tc>
        <w:tc>
          <w:tcPr>
            <w:tcW w:w="0" w:type="auto"/>
            <w:tcBorders>
              <w:top w:val="nil"/>
              <w:left w:val="single" w:sz="4" w:space="0" w:color="auto"/>
              <w:bottom w:val="nil"/>
              <w:right w:val="single" w:sz="4" w:space="0" w:color="auto"/>
            </w:tcBorders>
            <w:shd w:val="clear" w:color="auto" w:fill="auto"/>
            <w:vAlign w:val="center"/>
          </w:tcPr>
          <w:p w14:paraId="75D90CDB" w14:textId="77777777" w:rsidR="00AC0FC3" w:rsidRPr="00D17E08" w:rsidRDefault="00AC0FC3" w:rsidP="00D17E08">
            <w:pPr>
              <w:ind w:left="0" w:firstLine="0"/>
              <w:rPr>
                <w:color w:val="000000"/>
                <w:sz w:val="24"/>
                <w:szCs w:val="24"/>
              </w:rPr>
            </w:pPr>
            <w:r w:rsidRPr="00D17E08">
              <w:rPr>
                <w:color w:val="000000"/>
                <w:sz w:val="24"/>
                <w:szCs w:val="24"/>
              </w:rPr>
              <w:t>82.870.000</w:t>
            </w:r>
          </w:p>
        </w:tc>
        <w:tc>
          <w:tcPr>
            <w:tcW w:w="0" w:type="auto"/>
            <w:tcBorders>
              <w:left w:val="single" w:sz="4" w:space="0" w:color="auto"/>
            </w:tcBorders>
            <w:vAlign w:val="center"/>
          </w:tcPr>
          <w:p w14:paraId="22CF27FE" w14:textId="77777777" w:rsidR="00AC0FC3" w:rsidRPr="00D17E08" w:rsidRDefault="00AC0FC3" w:rsidP="00D17E08">
            <w:pPr>
              <w:ind w:left="0" w:firstLine="0"/>
              <w:rPr>
                <w:color w:val="000000"/>
                <w:sz w:val="24"/>
                <w:szCs w:val="24"/>
              </w:rPr>
            </w:pPr>
            <w:r w:rsidRPr="00D17E08">
              <w:rPr>
                <w:color w:val="000000"/>
                <w:sz w:val="24"/>
                <w:szCs w:val="24"/>
              </w:rPr>
              <w:t>(Tidak mengakui pendapatan)</w:t>
            </w:r>
          </w:p>
        </w:tc>
      </w:tr>
      <w:tr w:rsidR="00AC0FC3" w:rsidRPr="00D17E08" w14:paraId="22F5FCA5" w14:textId="77777777" w:rsidTr="00BE33CD">
        <w:trPr>
          <w:trHeight w:val="300"/>
          <w:jc w:val="center"/>
        </w:trPr>
        <w:tc>
          <w:tcPr>
            <w:tcW w:w="0" w:type="auto"/>
            <w:tcBorders>
              <w:right w:val="single" w:sz="4" w:space="0" w:color="auto"/>
            </w:tcBorders>
            <w:shd w:val="clear" w:color="auto" w:fill="auto"/>
          </w:tcPr>
          <w:p w14:paraId="679D5823" w14:textId="77777777" w:rsidR="00AC0FC3" w:rsidRPr="00D17E08" w:rsidRDefault="00AC0FC3" w:rsidP="00D17E08">
            <w:pPr>
              <w:ind w:left="0" w:firstLine="0"/>
              <w:rPr>
                <w:color w:val="000000"/>
                <w:sz w:val="24"/>
                <w:szCs w:val="24"/>
              </w:rPr>
            </w:pPr>
            <w:r w:rsidRPr="00D17E08">
              <w:rPr>
                <w:color w:val="000000"/>
                <w:sz w:val="24"/>
                <w:szCs w:val="24"/>
              </w:rPr>
              <w:t>Maret</w:t>
            </w:r>
          </w:p>
        </w:tc>
        <w:tc>
          <w:tcPr>
            <w:tcW w:w="0" w:type="auto"/>
            <w:tcBorders>
              <w:top w:val="nil"/>
              <w:left w:val="single" w:sz="4" w:space="0" w:color="auto"/>
              <w:bottom w:val="nil"/>
              <w:right w:val="single" w:sz="4" w:space="0" w:color="auto"/>
            </w:tcBorders>
            <w:shd w:val="clear" w:color="auto" w:fill="auto"/>
            <w:vAlign w:val="center"/>
          </w:tcPr>
          <w:p w14:paraId="1A4B2C95" w14:textId="77777777" w:rsidR="00AC0FC3" w:rsidRPr="00D17E08" w:rsidRDefault="00AC0FC3" w:rsidP="00D17E08">
            <w:pPr>
              <w:ind w:left="0" w:firstLine="0"/>
              <w:rPr>
                <w:color w:val="000000"/>
                <w:sz w:val="24"/>
                <w:szCs w:val="24"/>
              </w:rPr>
            </w:pPr>
            <w:r w:rsidRPr="00D17E08">
              <w:rPr>
                <w:color w:val="000000"/>
                <w:sz w:val="24"/>
                <w:szCs w:val="24"/>
              </w:rPr>
              <w:t>92.321.666</w:t>
            </w:r>
          </w:p>
        </w:tc>
        <w:tc>
          <w:tcPr>
            <w:tcW w:w="0" w:type="auto"/>
            <w:tcBorders>
              <w:left w:val="single" w:sz="4" w:space="0" w:color="auto"/>
            </w:tcBorders>
            <w:vAlign w:val="center"/>
          </w:tcPr>
          <w:p w14:paraId="50FA0747" w14:textId="77777777" w:rsidR="00AC0FC3" w:rsidRPr="00D17E08" w:rsidRDefault="00AC0FC3" w:rsidP="00D17E08">
            <w:pPr>
              <w:ind w:left="0" w:firstLine="0"/>
              <w:rPr>
                <w:color w:val="000000"/>
                <w:sz w:val="24"/>
                <w:szCs w:val="24"/>
              </w:rPr>
            </w:pPr>
            <w:r w:rsidRPr="00D17E08">
              <w:rPr>
                <w:color w:val="000000"/>
                <w:sz w:val="24"/>
                <w:szCs w:val="24"/>
              </w:rPr>
              <w:t>(Tidak mengakui pendapatan)</w:t>
            </w:r>
          </w:p>
        </w:tc>
      </w:tr>
      <w:tr w:rsidR="00AC0FC3" w:rsidRPr="00D17E08" w14:paraId="1963EDEB" w14:textId="77777777" w:rsidTr="00BE33CD">
        <w:trPr>
          <w:trHeight w:val="300"/>
          <w:jc w:val="center"/>
        </w:trPr>
        <w:tc>
          <w:tcPr>
            <w:tcW w:w="0" w:type="auto"/>
            <w:tcBorders>
              <w:right w:val="single" w:sz="4" w:space="0" w:color="auto"/>
            </w:tcBorders>
            <w:shd w:val="clear" w:color="auto" w:fill="auto"/>
          </w:tcPr>
          <w:p w14:paraId="51EA1537" w14:textId="77777777" w:rsidR="00AC0FC3" w:rsidRPr="00D17E08" w:rsidRDefault="00AC0FC3" w:rsidP="00D17E08">
            <w:pPr>
              <w:ind w:left="0" w:firstLine="0"/>
              <w:rPr>
                <w:color w:val="000000"/>
                <w:sz w:val="24"/>
                <w:szCs w:val="24"/>
              </w:rPr>
            </w:pPr>
            <w:r w:rsidRPr="00D17E08">
              <w:rPr>
                <w:color w:val="000000"/>
                <w:sz w:val="24"/>
                <w:szCs w:val="24"/>
              </w:rPr>
              <w:t>April</w:t>
            </w:r>
          </w:p>
        </w:tc>
        <w:tc>
          <w:tcPr>
            <w:tcW w:w="0" w:type="auto"/>
            <w:tcBorders>
              <w:top w:val="nil"/>
              <w:left w:val="single" w:sz="4" w:space="0" w:color="auto"/>
              <w:bottom w:val="nil"/>
              <w:right w:val="single" w:sz="4" w:space="0" w:color="auto"/>
            </w:tcBorders>
            <w:shd w:val="clear" w:color="auto" w:fill="auto"/>
            <w:vAlign w:val="center"/>
          </w:tcPr>
          <w:p w14:paraId="1C3CBF91" w14:textId="77777777" w:rsidR="00AC0FC3" w:rsidRPr="00D17E08" w:rsidRDefault="00AC0FC3" w:rsidP="00D17E08">
            <w:pPr>
              <w:ind w:left="0" w:firstLine="0"/>
              <w:rPr>
                <w:color w:val="000000"/>
                <w:sz w:val="24"/>
                <w:szCs w:val="24"/>
              </w:rPr>
            </w:pPr>
            <w:r w:rsidRPr="00D17E08">
              <w:rPr>
                <w:color w:val="000000"/>
                <w:sz w:val="24"/>
                <w:szCs w:val="24"/>
              </w:rPr>
              <w:t>110.670.000</w:t>
            </w:r>
          </w:p>
        </w:tc>
        <w:tc>
          <w:tcPr>
            <w:tcW w:w="0" w:type="auto"/>
            <w:tcBorders>
              <w:left w:val="single" w:sz="4" w:space="0" w:color="auto"/>
            </w:tcBorders>
            <w:vAlign w:val="center"/>
          </w:tcPr>
          <w:p w14:paraId="618DD652" w14:textId="77777777" w:rsidR="00AC0FC3" w:rsidRPr="00D17E08" w:rsidRDefault="00AC0FC3" w:rsidP="00D17E08">
            <w:pPr>
              <w:ind w:left="0" w:firstLine="0"/>
              <w:rPr>
                <w:color w:val="000000"/>
                <w:sz w:val="24"/>
                <w:szCs w:val="24"/>
              </w:rPr>
            </w:pPr>
            <w:r w:rsidRPr="00D17E08">
              <w:rPr>
                <w:color w:val="000000"/>
                <w:sz w:val="24"/>
                <w:szCs w:val="24"/>
              </w:rPr>
              <w:t>(Tidak mengakui pendapatan)</w:t>
            </w:r>
          </w:p>
        </w:tc>
      </w:tr>
      <w:tr w:rsidR="00AC0FC3" w:rsidRPr="00D17E08" w14:paraId="665142A7" w14:textId="77777777" w:rsidTr="00BE33CD">
        <w:trPr>
          <w:trHeight w:val="300"/>
          <w:jc w:val="center"/>
        </w:trPr>
        <w:tc>
          <w:tcPr>
            <w:tcW w:w="0" w:type="auto"/>
            <w:tcBorders>
              <w:right w:val="single" w:sz="4" w:space="0" w:color="auto"/>
            </w:tcBorders>
            <w:shd w:val="clear" w:color="auto" w:fill="auto"/>
          </w:tcPr>
          <w:p w14:paraId="29AB19F4" w14:textId="77777777" w:rsidR="00AC0FC3" w:rsidRPr="00D17E08" w:rsidRDefault="00AC0FC3" w:rsidP="00D17E08">
            <w:pPr>
              <w:ind w:left="0" w:firstLine="0"/>
              <w:rPr>
                <w:color w:val="000000"/>
                <w:sz w:val="24"/>
                <w:szCs w:val="24"/>
              </w:rPr>
            </w:pPr>
            <w:r w:rsidRPr="00D17E08">
              <w:rPr>
                <w:color w:val="000000"/>
                <w:sz w:val="24"/>
                <w:szCs w:val="24"/>
              </w:rPr>
              <w:t>Mei</w:t>
            </w:r>
          </w:p>
        </w:tc>
        <w:tc>
          <w:tcPr>
            <w:tcW w:w="0" w:type="auto"/>
            <w:tcBorders>
              <w:top w:val="nil"/>
              <w:left w:val="single" w:sz="4" w:space="0" w:color="auto"/>
              <w:bottom w:val="nil"/>
              <w:right w:val="single" w:sz="4" w:space="0" w:color="auto"/>
            </w:tcBorders>
            <w:shd w:val="clear" w:color="auto" w:fill="auto"/>
            <w:vAlign w:val="center"/>
          </w:tcPr>
          <w:p w14:paraId="240F675B" w14:textId="77777777" w:rsidR="00AC0FC3" w:rsidRPr="00D17E08" w:rsidRDefault="00AC0FC3" w:rsidP="00D17E08">
            <w:pPr>
              <w:ind w:left="0" w:firstLine="0"/>
              <w:rPr>
                <w:color w:val="000000"/>
                <w:sz w:val="24"/>
                <w:szCs w:val="24"/>
              </w:rPr>
            </w:pPr>
            <w:r w:rsidRPr="00D17E08">
              <w:rPr>
                <w:color w:val="000000"/>
                <w:sz w:val="24"/>
                <w:szCs w:val="24"/>
              </w:rPr>
              <w:t>72.980.000</w:t>
            </w:r>
          </w:p>
        </w:tc>
        <w:tc>
          <w:tcPr>
            <w:tcW w:w="0" w:type="auto"/>
            <w:tcBorders>
              <w:left w:val="single" w:sz="4" w:space="0" w:color="auto"/>
            </w:tcBorders>
            <w:vAlign w:val="center"/>
          </w:tcPr>
          <w:p w14:paraId="7DFCCCFF" w14:textId="77777777" w:rsidR="00AC0FC3" w:rsidRPr="00D17E08" w:rsidRDefault="00AC0FC3" w:rsidP="00D17E08">
            <w:pPr>
              <w:ind w:left="0" w:firstLine="0"/>
              <w:rPr>
                <w:color w:val="000000"/>
                <w:sz w:val="24"/>
                <w:szCs w:val="24"/>
              </w:rPr>
            </w:pPr>
            <w:r w:rsidRPr="00D17E08">
              <w:rPr>
                <w:color w:val="000000"/>
                <w:sz w:val="24"/>
                <w:szCs w:val="24"/>
              </w:rPr>
              <w:t>(Tidak mengakui pendapatan)</w:t>
            </w:r>
          </w:p>
        </w:tc>
      </w:tr>
      <w:tr w:rsidR="00AC0FC3" w:rsidRPr="00D17E08" w14:paraId="3B0409BA" w14:textId="77777777" w:rsidTr="00BE33CD">
        <w:trPr>
          <w:trHeight w:val="300"/>
          <w:jc w:val="center"/>
        </w:trPr>
        <w:tc>
          <w:tcPr>
            <w:tcW w:w="0" w:type="auto"/>
            <w:tcBorders>
              <w:right w:val="single" w:sz="4" w:space="0" w:color="auto"/>
            </w:tcBorders>
            <w:shd w:val="clear" w:color="auto" w:fill="auto"/>
          </w:tcPr>
          <w:p w14:paraId="5676EFC9" w14:textId="77777777" w:rsidR="00AC0FC3" w:rsidRPr="00D17E08" w:rsidRDefault="00AC0FC3" w:rsidP="00D17E08">
            <w:pPr>
              <w:ind w:left="0" w:firstLine="0"/>
              <w:rPr>
                <w:color w:val="000000"/>
                <w:sz w:val="24"/>
                <w:szCs w:val="24"/>
              </w:rPr>
            </w:pPr>
            <w:r w:rsidRPr="00D17E08">
              <w:rPr>
                <w:color w:val="000000"/>
                <w:sz w:val="24"/>
                <w:szCs w:val="24"/>
              </w:rPr>
              <w:t>Juni</w:t>
            </w:r>
          </w:p>
        </w:tc>
        <w:tc>
          <w:tcPr>
            <w:tcW w:w="0" w:type="auto"/>
            <w:tcBorders>
              <w:top w:val="nil"/>
              <w:left w:val="single" w:sz="4" w:space="0" w:color="auto"/>
              <w:bottom w:val="nil"/>
              <w:right w:val="single" w:sz="4" w:space="0" w:color="auto"/>
            </w:tcBorders>
            <w:shd w:val="clear" w:color="auto" w:fill="auto"/>
            <w:vAlign w:val="center"/>
          </w:tcPr>
          <w:p w14:paraId="2BD9DA2C" w14:textId="77777777" w:rsidR="00AC0FC3" w:rsidRPr="00D17E08" w:rsidRDefault="00AC0FC3" w:rsidP="00D17E08">
            <w:pPr>
              <w:ind w:left="0" w:firstLine="0"/>
              <w:rPr>
                <w:color w:val="000000"/>
                <w:sz w:val="24"/>
                <w:szCs w:val="24"/>
              </w:rPr>
            </w:pPr>
            <w:r w:rsidRPr="00D17E08">
              <w:rPr>
                <w:color w:val="000000"/>
                <w:sz w:val="24"/>
                <w:szCs w:val="24"/>
              </w:rPr>
              <w:t>56.823.332</w:t>
            </w:r>
          </w:p>
        </w:tc>
        <w:tc>
          <w:tcPr>
            <w:tcW w:w="0" w:type="auto"/>
            <w:tcBorders>
              <w:left w:val="single" w:sz="4" w:space="0" w:color="auto"/>
            </w:tcBorders>
            <w:vAlign w:val="center"/>
          </w:tcPr>
          <w:p w14:paraId="5F938FE4" w14:textId="77777777" w:rsidR="00AC0FC3" w:rsidRPr="00D17E08" w:rsidRDefault="00AC0FC3" w:rsidP="00D17E08">
            <w:pPr>
              <w:ind w:left="0" w:firstLine="0"/>
              <w:rPr>
                <w:color w:val="000000"/>
                <w:sz w:val="24"/>
                <w:szCs w:val="24"/>
              </w:rPr>
            </w:pPr>
            <w:r w:rsidRPr="00D17E08">
              <w:rPr>
                <w:color w:val="000000"/>
                <w:sz w:val="24"/>
                <w:szCs w:val="24"/>
              </w:rPr>
              <w:t>(Tidak mengakui pendapatan)</w:t>
            </w:r>
          </w:p>
        </w:tc>
      </w:tr>
      <w:tr w:rsidR="00AC0FC3" w:rsidRPr="00D17E08" w14:paraId="77820E3A" w14:textId="77777777" w:rsidTr="00BE33CD">
        <w:trPr>
          <w:trHeight w:val="300"/>
          <w:jc w:val="center"/>
        </w:trPr>
        <w:tc>
          <w:tcPr>
            <w:tcW w:w="0" w:type="auto"/>
            <w:tcBorders>
              <w:right w:val="single" w:sz="4" w:space="0" w:color="auto"/>
            </w:tcBorders>
            <w:shd w:val="clear" w:color="auto" w:fill="auto"/>
          </w:tcPr>
          <w:p w14:paraId="24F5EDA1" w14:textId="77777777" w:rsidR="00AC0FC3" w:rsidRPr="00D17E08" w:rsidRDefault="00AC0FC3" w:rsidP="00D17E08">
            <w:pPr>
              <w:ind w:left="0" w:firstLine="0"/>
              <w:rPr>
                <w:color w:val="000000"/>
                <w:sz w:val="24"/>
                <w:szCs w:val="24"/>
              </w:rPr>
            </w:pPr>
            <w:r w:rsidRPr="00D17E08">
              <w:rPr>
                <w:color w:val="000000"/>
                <w:sz w:val="24"/>
                <w:szCs w:val="24"/>
              </w:rPr>
              <w:t>Juli</w:t>
            </w:r>
          </w:p>
        </w:tc>
        <w:tc>
          <w:tcPr>
            <w:tcW w:w="0" w:type="auto"/>
            <w:tcBorders>
              <w:top w:val="nil"/>
              <w:left w:val="single" w:sz="4" w:space="0" w:color="auto"/>
              <w:bottom w:val="nil"/>
              <w:right w:val="single" w:sz="4" w:space="0" w:color="auto"/>
            </w:tcBorders>
            <w:shd w:val="clear" w:color="auto" w:fill="auto"/>
            <w:vAlign w:val="center"/>
          </w:tcPr>
          <w:p w14:paraId="09A9F0CA" w14:textId="77777777" w:rsidR="00AC0FC3" w:rsidRPr="00D17E08" w:rsidRDefault="00AC0FC3" w:rsidP="00D17E08">
            <w:pPr>
              <w:ind w:left="0" w:firstLine="0"/>
              <w:rPr>
                <w:color w:val="000000"/>
                <w:sz w:val="24"/>
                <w:szCs w:val="24"/>
              </w:rPr>
            </w:pPr>
            <w:r w:rsidRPr="00D17E08">
              <w:rPr>
                <w:color w:val="000000"/>
                <w:sz w:val="24"/>
                <w:szCs w:val="24"/>
              </w:rPr>
              <w:t>96.880.000</w:t>
            </w:r>
          </w:p>
        </w:tc>
        <w:tc>
          <w:tcPr>
            <w:tcW w:w="0" w:type="auto"/>
            <w:tcBorders>
              <w:left w:val="single" w:sz="4" w:space="0" w:color="auto"/>
            </w:tcBorders>
            <w:vAlign w:val="center"/>
          </w:tcPr>
          <w:p w14:paraId="57872ACE" w14:textId="77777777" w:rsidR="00AC0FC3" w:rsidRPr="00D17E08" w:rsidRDefault="00AC0FC3" w:rsidP="00D17E08">
            <w:pPr>
              <w:ind w:left="0" w:firstLine="0"/>
              <w:rPr>
                <w:color w:val="000000"/>
                <w:sz w:val="24"/>
                <w:szCs w:val="24"/>
              </w:rPr>
            </w:pPr>
            <w:r w:rsidRPr="00D17E08">
              <w:rPr>
                <w:color w:val="000000"/>
                <w:sz w:val="24"/>
                <w:szCs w:val="24"/>
              </w:rPr>
              <w:t>(Tidak mengakui pendapatan)</w:t>
            </w:r>
          </w:p>
        </w:tc>
      </w:tr>
      <w:tr w:rsidR="00AC0FC3" w:rsidRPr="00D17E08" w14:paraId="11AF8E4A" w14:textId="77777777" w:rsidTr="00BE33CD">
        <w:trPr>
          <w:trHeight w:val="300"/>
          <w:jc w:val="center"/>
        </w:trPr>
        <w:tc>
          <w:tcPr>
            <w:tcW w:w="0" w:type="auto"/>
            <w:tcBorders>
              <w:right w:val="single" w:sz="4" w:space="0" w:color="auto"/>
            </w:tcBorders>
            <w:shd w:val="clear" w:color="auto" w:fill="auto"/>
          </w:tcPr>
          <w:p w14:paraId="5368CEC4" w14:textId="77777777" w:rsidR="00AC0FC3" w:rsidRPr="00D17E08" w:rsidRDefault="00AC0FC3" w:rsidP="00D17E08">
            <w:pPr>
              <w:ind w:left="0" w:firstLine="0"/>
              <w:rPr>
                <w:color w:val="000000"/>
                <w:sz w:val="24"/>
                <w:szCs w:val="24"/>
              </w:rPr>
            </w:pPr>
            <w:r w:rsidRPr="00D17E08">
              <w:rPr>
                <w:color w:val="000000"/>
                <w:sz w:val="24"/>
                <w:szCs w:val="24"/>
              </w:rPr>
              <w:t>Agustus</w:t>
            </w:r>
          </w:p>
        </w:tc>
        <w:tc>
          <w:tcPr>
            <w:tcW w:w="0" w:type="auto"/>
            <w:tcBorders>
              <w:top w:val="nil"/>
              <w:left w:val="single" w:sz="4" w:space="0" w:color="auto"/>
              <w:bottom w:val="nil"/>
              <w:right w:val="single" w:sz="4" w:space="0" w:color="auto"/>
            </w:tcBorders>
            <w:shd w:val="clear" w:color="auto" w:fill="auto"/>
            <w:vAlign w:val="center"/>
          </w:tcPr>
          <w:p w14:paraId="76D10D3E" w14:textId="77777777" w:rsidR="00AC0FC3" w:rsidRPr="00D17E08" w:rsidRDefault="00AC0FC3" w:rsidP="00D17E08">
            <w:pPr>
              <w:ind w:left="0" w:firstLine="0"/>
              <w:rPr>
                <w:color w:val="000000"/>
                <w:sz w:val="24"/>
                <w:szCs w:val="24"/>
              </w:rPr>
            </w:pPr>
            <w:r w:rsidRPr="00D17E08">
              <w:rPr>
                <w:color w:val="000000"/>
                <w:sz w:val="24"/>
                <w:szCs w:val="24"/>
              </w:rPr>
              <w:t>102.161.666</w:t>
            </w:r>
          </w:p>
        </w:tc>
        <w:tc>
          <w:tcPr>
            <w:tcW w:w="0" w:type="auto"/>
            <w:tcBorders>
              <w:left w:val="single" w:sz="4" w:space="0" w:color="auto"/>
            </w:tcBorders>
            <w:vAlign w:val="center"/>
          </w:tcPr>
          <w:p w14:paraId="4CF5EDC5" w14:textId="77777777" w:rsidR="00AC0FC3" w:rsidRPr="00D17E08" w:rsidRDefault="00AC0FC3" w:rsidP="00D17E08">
            <w:pPr>
              <w:ind w:left="0" w:firstLine="0"/>
              <w:rPr>
                <w:color w:val="000000"/>
                <w:sz w:val="24"/>
                <w:szCs w:val="24"/>
              </w:rPr>
            </w:pPr>
            <w:r w:rsidRPr="00D17E08">
              <w:rPr>
                <w:color w:val="000000"/>
                <w:sz w:val="24"/>
                <w:szCs w:val="24"/>
              </w:rPr>
              <w:t>(Tidak mengakui pendapatan)</w:t>
            </w:r>
          </w:p>
        </w:tc>
      </w:tr>
      <w:tr w:rsidR="00AC0FC3" w:rsidRPr="00D17E08" w14:paraId="3A7D1B5A" w14:textId="77777777" w:rsidTr="00BE33CD">
        <w:trPr>
          <w:trHeight w:val="300"/>
          <w:jc w:val="center"/>
        </w:trPr>
        <w:tc>
          <w:tcPr>
            <w:tcW w:w="0" w:type="auto"/>
            <w:tcBorders>
              <w:right w:val="single" w:sz="4" w:space="0" w:color="auto"/>
            </w:tcBorders>
            <w:shd w:val="clear" w:color="auto" w:fill="auto"/>
          </w:tcPr>
          <w:p w14:paraId="16F259B1" w14:textId="6A4BBC68" w:rsidR="00AC0FC3" w:rsidRPr="00D17E08" w:rsidRDefault="00B439C1" w:rsidP="00D17E08">
            <w:pPr>
              <w:ind w:left="0" w:firstLine="0"/>
              <w:rPr>
                <w:color w:val="000000"/>
                <w:sz w:val="24"/>
                <w:szCs w:val="24"/>
              </w:rPr>
            </w:pPr>
            <w:r w:rsidRPr="00D17E08">
              <w:rPr>
                <w:color w:val="000000"/>
                <w:sz w:val="24"/>
                <w:szCs w:val="24"/>
                <w:lang w:val="en-US"/>
              </w:rPr>
              <w:t>S</w:t>
            </w:r>
            <w:r w:rsidR="00AC0FC3" w:rsidRPr="00D17E08">
              <w:rPr>
                <w:color w:val="000000"/>
                <w:sz w:val="24"/>
                <w:szCs w:val="24"/>
              </w:rPr>
              <w:t>eptember</w:t>
            </w:r>
          </w:p>
        </w:tc>
        <w:tc>
          <w:tcPr>
            <w:tcW w:w="0" w:type="auto"/>
            <w:tcBorders>
              <w:top w:val="nil"/>
              <w:left w:val="single" w:sz="4" w:space="0" w:color="auto"/>
              <w:bottom w:val="nil"/>
              <w:right w:val="single" w:sz="4" w:space="0" w:color="auto"/>
            </w:tcBorders>
            <w:shd w:val="clear" w:color="auto" w:fill="auto"/>
            <w:vAlign w:val="center"/>
          </w:tcPr>
          <w:p w14:paraId="6A67A69A" w14:textId="77777777" w:rsidR="00AC0FC3" w:rsidRPr="00D17E08" w:rsidRDefault="00AC0FC3" w:rsidP="00D17E08">
            <w:pPr>
              <w:ind w:left="0" w:firstLine="0"/>
              <w:rPr>
                <w:color w:val="000000"/>
                <w:sz w:val="24"/>
                <w:szCs w:val="24"/>
              </w:rPr>
            </w:pPr>
            <w:r w:rsidRPr="00D17E08">
              <w:rPr>
                <w:color w:val="000000"/>
                <w:sz w:val="24"/>
                <w:szCs w:val="24"/>
              </w:rPr>
              <w:t>355.375.000</w:t>
            </w:r>
          </w:p>
        </w:tc>
        <w:tc>
          <w:tcPr>
            <w:tcW w:w="0" w:type="auto"/>
            <w:tcBorders>
              <w:left w:val="single" w:sz="4" w:space="0" w:color="auto"/>
            </w:tcBorders>
            <w:vAlign w:val="center"/>
          </w:tcPr>
          <w:p w14:paraId="256F50D7" w14:textId="77777777" w:rsidR="00AC0FC3" w:rsidRPr="00D17E08" w:rsidRDefault="00AC0FC3" w:rsidP="00D17E08">
            <w:pPr>
              <w:ind w:left="0" w:firstLine="0"/>
              <w:rPr>
                <w:color w:val="000000"/>
                <w:sz w:val="24"/>
                <w:szCs w:val="24"/>
              </w:rPr>
            </w:pPr>
            <w:r w:rsidRPr="00D17E08">
              <w:rPr>
                <w:color w:val="000000"/>
                <w:sz w:val="24"/>
                <w:szCs w:val="24"/>
              </w:rPr>
              <w:t>(Tidak mengakui pendapatan)</w:t>
            </w:r>
          </w:p>
        </w:tc>
      </w:tr>
      <w:tr w:rsidR="00AC0FC3" w:rsidRPr="00D17E08" w14:paraId="591E3AAA" w14:textId="77777777" w:rsidTr="00BE33CD">
        <w:trPr>
          <w:trHeight w:val="300"/>
          <w:jc w:val="center"/>
        </w:trPr>
        <w:tc>
          <w:tcPr>
            <w:tcW w:w="0" w:type="auto"/>
            <w:tcBorders>
              <w:right w:val="single" w:sz="4" w:space="0" w:color="auto"/>
            </w:tcBorders>
            <w:shd w:val="clear" w:color="auto" w:fill="auto"/>
          </w:tcPr>
          <w:p w14:paraId="6C8F1DF7" w14:textId="77777777" w:rsidR="00AC0FC3" w:rsidRPr="00D17E08" w:rsidRDefault="00AC0FC3" w:rsidP="00D17E08">
            <w:pPr>
              <w:ind w:left="0" w:firstLine="0"/>
              <w:rPr>
                <w:color w:val="000000"/>
                <w:sz w:val="24"/>
                <w:szCs w:val="24"/>
              </w:rPr>
            </w:pPr>
            <w:r w:rsidRPr="00D17E08">
              <w:rPr>
                <w:color w:val="000000"/>
                <w:sz w:val="24"/>
                <w:szCs w:val="24"/>
              </w:rPr>
              <w:t>Oktober</w:t>
            </w:r>
          </w:p>
        </w:tc>
        <w:tc>
          <w:tcPr>
            <w:tcW w:w="0" w:type="auto"/>
            <w:tcBorders>
              <w:top w:val="nil"/>
              <w:left w:val="single" w:sz="4" w:space="0" w:color="auto"/>
              <w:bottom w:val="nil"/>
              <w:right w:val="single" w:sz="4" w:space="0" w:color="auto"/>
            </w:tcBorders>
            <w:shd w:val="clear" w:color="auto" w:fill="auto"/>
            <w:vAlign w:val="center"/>
          </w:tcPr>
          <w:p w14:paraId="497D7781" w14:textId="77777777" w:rsidR="00AC0FC3" w:rsidRPr="00D17E08" w:rsidRDefault="00AC0FC3" w:rsidP="00D17E08">
            <w:pPr>
              <w:ind w:left="0" w:firstLine="0"/>
              <w:rPr>
                <w:color w:val="000000"/>
                <w:sz w:val="24"/>
                <w:szCs w:val="24"/>
              </w:rPr>
            </w:pPr>
            <w:r w:rsidRPr="00D17E08">
              <w:rPr>
                <w:color w:val="000000"/>
                <w:sz w:val="24"/>
                <w:szCs w:val="24"/>
              </w:rPr>
              <w:t>178.275.000</w:t>
            </w:r>
          </w:p>
        </w:tc>
        <w:tc>
          <w:tcPr>
            <w:tcW w:w="0" w:type="auto"/>
            <w:tcBorders>
              <w:left w:val="single" w:sz="4" w:space="0" w:color="auto"/>
            </w:tcBorders>
            <w:vAlign w:val="center"/>
          </w:tcPr>
          <w:p w14:paraId="6D5E638E" w14:textId="77777777" w:rsidR="00AC0FC3" w:rsidRPr="00D17E08" w:rsidRDefault="00AC0FC3" w:rsidP="00D17E08">
            <w:pPr>
              <w:ind w:left="0" w:firstLine="0"/>
              <w:rPr>
                <w:color w:val="000000"/>
                <w:sz w:val="24"/>
                <w:szCs w:val="24"/>
              </w:rPr>
            </w:pPr>
            <w:r w:rsidRPr="00D17E08">
              <w:rPr>
                <w:color w:val="000000"/>
                <w:sz w:val="24"/>
                <w:szCs w:val="24"/>
              </w:rPr>
              <w:t>(Tidak mengakui pendapatan)</w:t>
            </w:r>
          </w:p>
        </w:tc>
      </w:tr>
      <w:tr w:rsidR="00AC0FC3" w:rsidRPr="00D17E08" w14:paraId="4F00520F" w14:textId="77777777" w:rsidTr="00BE33CD">
        <w:trPr>
          <w:trHeight w:val="300"/>
          <w:jc w:val="center"/>
        </w:trPr>
        <w:tc>
          <w:tcPr>
            <w:tcW w:w="0" w:type="auto"/>
            <w:tcBorders>
              <w:right w:val="single" w:sz="4" w:space="0" w:color="auto"/>
            </w:tcBorders>
            <w:shd w:val="clear" w:color="auto" w:fill="auto"/>
          </w:tcPr>
          <w:p w14:paraId="77BD842A" w14:textId="77777777" w:rsidR="00AC0FC3" w:rsidRPr="00D17E08" w:rsidRDefault="00AC0FC3" w:rsidP="00D17E08">
            <w:pPr>
              <w:ind w:left="0" w:firstLine="0"/>
              <w:rPr>
                <w:color w:val="000000"/>
                <w:sz w:val="24"/>
                <w:szCs w:val="24"/>
              </w:rPr>
            </w:pPr>
            <w:r w:rsidRPr="00D17E08">
              <w:rPr>
                <w:color w:val="000000"/>
                <w:sz w:val="24"/>
                <w:szCs w:val="24"/>
              </w:rPr>
              <w:t>November</w:t>
            </w:r>
          </w:p>
        </w:tc>
        <w:tc>
          <w:tcPr>
            <w:tcW w:w="0" w:type="auto"/>
            <w:tcBorders>
              <w:top w:val="nil"/>
              <w:left w:val="single" w:sz="4" w:space="0" w:color="auto"/>
              <w:bottom w:val="nil"/>
              <w:right w:val="single" w:sz="4" w:space="0" w:color="auto"/>
            </w:tcBorders>
            <w:shd w:val="clear" w:color="auto" w:fill="auto"/>
            <w:vAlign w:val="center"/>
          </w:tcPr>
          <w:p w14:paraId="3C843B7D" w14:textId="77777777" w:rsidR="00AC0FC3" w:rsidRPr="00D17E08" w:rsidRDefault="00AC0FC3" w:rsidP="00D17E08">
            <w:pPr>
              <w:ind w:left="0" w:firstLine="0"/>
              <w:rPr>
                <w:color w:val="000000"/>
                <w:sz w:val="24"/>
                <w:szCs w:val="24"/>
              </w:rPr>
            </w:pPr>
            <w:r w:rsidRPr="00D17E08">
              <w:rPr>
                <w:color w:val="000000"/>
                <w:sz w:val="24"/>
                <w:szCs w:val="24"/>
              </w:rPr>
              <w:t>248.711.666</w:t>
            </w:r>
          </w:p>
        </w:tc>
        <w:tc>
          <w:tcPr>
            <w:tcW w:w="0" w:type="auto"/>
            <w:tcBorders>
              <w:left w:val="single" w:sz="4" w:space="0" w:color="auto"/>
            </w:tcBorders>
            <w:vAlign w:val="center"/>
          </w:tcPr>
          <w:p w14:paraId="37EB0A8B" w14:textId="77777777" w:rsidR="00AC0FC3" w:rsidRPr="00D17E08" w:rsidRDefault="00AC0FC3" w:rsidP="00D17E08">
            <w:pPr>
              <w:ind w:left="0" w:firstLine="0"/>
              <w:rPr>
                <w:color w:val="000000"/>
                <w:sz w:val="24"/>
                <w:szCs w:val="24"/>
              </w:rPr>
            </w:pPr>
            <w:r w:rsidRPr="00D17E08">
              <w:rPr>
                <w:color w:val="000000"/>
                <w:sz w:val="24"/>
                <w:szCs w:val="24"/>
              </w:rPr>
              <w:t>(Tidak mengakui pendapatan)</w:t>
            </w:r>
          </w:p>
        </w:tc>
      </w:tr>
      <w:tr w:rsidR="00AC0FC3" w:rsidRPr="00D17E08" w14:paraId="1E1BD866" w14:textId="77777777" w:rsidTr="00BE33CD">
        <w:trPr>
          <w:trHeight w:val="300"/>
          <w:jc w:val="center"/>
        </w:trPr>
        <w:tc>
          <w:tcPr>
            <w:tcW w:w="0" w:type="auto"/>
            <w:tcBorders>
              <w:bottom w:val="single" w:sz="4" w:space="0" w:color="auto"/>
              <w:right w:val="single" w:sz="4" w:space="0" w:color="auto"/>
            </w:tcBorders>
            <w:shd w:val="clear" w:color="auto" w:fill="auto"/>
          </w:tcPr>
          <w:p w14:paraId="5A58E1F0" w14:textId="77777777" w:rsidR="00AC0FC3" w:rsidRPr="00D17E08" w:rsidRDefault="00AC0FC3" w:rsidP="00D17E08">
            <w:pPr>
              <w:ind w:left="0" w:firstLine="0"/>
              <w:rPr>
                <w:color w:val="000000"/>
                <w:sz w:val="24"/>
                <w:szCs w:val="24"/>
              </w:rPr>
            </w:pPr>
            <w:r w:rsidRPr="00D17E08">
              <w:rPr>
                <w:color w:val="000000"/>
                <w:sz w:val="24"/>
                <w:szCs w:val="24"/>
              </w:rPr>
              <w:t>Desember</w:t>
            </w:r>
          </w:p>
        </w:tc>
        <w:tc>
          <w:tcPr>
            <w:tcW w:w="0" w:type="auto"/>
            <w:tcBorders>
              <w:top w:val="nil"/>
              <w:left w:val="single" w:sz="4" w:space="0" w:color="auto"/>
              <w:bottom w:val="single" w:sz="4" w:space="0" w:color="auto"/>
              <w:right w:val="single" w:sz="4" w:space="0" w:color="auto"/>
            </w:tcBorders>
            <w:shd w:val="clear" w:color="auto" w:fill="auto"/>
            <w:vAlign w:val="center"/>
          </w:tcPr>
          <w:p w14:paraId="1EE0A1E3" w14:textId="77777777" w:rsidR="00AC0FC3" w:rsidRPr="00D17E08" w:rsidRDefault="00AC0FC3" w:rsidP="00D17E08">
            <w:pPr>
              <w:ind w:left="0" w:firstLine="0"/>
              <w:rPr>
                <w:color w:val="000000"/>
                <w:sz w:val="24"/>
                <w:szCs w:val="24"/>
              </w:rPr>
            </w:pPr>
            <w:r w:rsidRPr="00D17E08">
              <w:rPr>
                <w:color w:val="000000"/>
                <w:sz w:val="24"/>
                <w:szCs w:val="24"/>
              </w:rPr>
              <w:t>639.370.000</w:t>
            </w:r>
          </w:p>
        </w:tc>
        <w:tc>
          <w:tcPr>
            <w:tcW w:w="0" w:type="auto"/>
            <w:tcBorders>
              <w:left w:val="single" w:sz="4" w:space="0" w:color="auto"/>
              <w:bottom w:val="single" w:sz="4" w:space="0" w:color="auto"/>
            </w:tcBorders>
            <w:vAlign w:val="center"/>
          </w:tcPr>
          <w:p w14:paraId="2AAF31F2" w14:textId="77777777" w:rsidR="00AC0FC3" w:rsidRPr="00D17E08" w:rsidRDefault="00AC0FC3" w:rsidP="00D17E08">
            <w:pPr>
              <w:ind w:left="0" w:firstLine="0"/>
              <w:rPr>
                <w:color w:val="000000"/>
                <w:sz w:val="24"/>
                <w:szCs w:val="24"/>
              </w:rPr>
            </w:pPr>
            <w:r w:rsidRPr="00D17E08">
              <w:rPr>
                <w:color w:val="000000"/>
                <w:sz w:val="24"/>
                <w:szCs w:val="24"/>
              </w:rPr>
              <w:t>(Tidak mengakui pendapatan)</w:t>
            </w:r>
          </w:p>
        </w:tc>
      </w:tr>
      <w:tr w:rsidR="00AC0FC3" w:rsidRPr="00D17E08" w14:paraId="69447FEF" w14:textId="77777777" w:rsidTr="00BE33CD">
        <w:trPr>
          <w:trHeight w:val="300"/>
          <w:jc w:val="center"/>
        </w:trPr>
        <w:tc>
          <w:tcPr>
            <w:tcW w:w="0" w:type="auto"/>
            <w:tcBorders>
              <w:top w:val="single" w:sz="4" w:space="0" w:color="auto"/>
              <w:bottom w:val="single" w:sz="4" w:space="0" w:color="auto"/>
              <w:right w:val="single" w:sz="4" w:space="0" w:color="auto"/>
            </w:tcBorders>
            <w:shd w:val="clear" w:color="auto" w:fill="auto"/>
          </w:tcPr>
          <w:p w14:paraId="2D497F79" w14:textId="77777777" w:rsidR="00AC0FC3" w:rsidRPr="00D17E08" w:rsidRDefault="00AC0FC3" w:rsidP="00D17E08">
            <w:pPr>
              <w:ind w:left="0" w:firstLine="0"/>
              <w:rPr>
                <w:b/>
                <w:bCs/>
                <w:color w:val="000000"/>
                <w:sz w:val="24"/>
                <w:szCs w:val="24"/>
              </w:rPr>
            </w:pPr>
            <w:r w:rsidRPr="00D17E08">
              <w:rPr>
                <w:b/>
                <w:bCs/>
                <w:color w:val="000000"/>
                <w:sz w:val="24"/>
                <w:szCs w:val="24"/>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AC0432" w14:textId="77777777" w:rsidR="00AC0FC3" w:rsidRPr="00D17E08" w:rsidRDefault="00AC0FC3" w:rsidP="00D17E08">
            <w:pPr>
              <w:ind w:left="0" w:firstLine="0"/>
              <w:rPr>
                <w:b/>
                <w:bCs/>
                <w:color w:val="000000"/>
                <w:sz w:val="24"/>
                <w:szCs w:val="24"/>
              </w:rPr>
            </w:pPr>
            <w:bookmarkStart w:id="26" w:name="_Hlk145745054"/>
            <w:r w:rsidRPr="00D17E08">
              <w:rPr>
                <w:b/>
                <w:bCs/>
                <w:color w:val="000000"/>
                <w:sz w:val="24"/>
                <w:szCs w:val="24"/>
              </w:rPr>
              <w:t>2.131.348.330</w:t>
            </w:r>
            <w:bookmarkEnd w:id="26"/>
          </w:p>
        </w:tc>
        <w:tc>
          <w:tcPr>
            <w:tcW w:w="0" w:type="auto"/>
            <w:tcBorders>
              <w:top w:val="single" w:sz="4" w:space="0" w:color="auto"/>
              <w:left w:val="single" w:sz="4" w:space="0" w:color="auto"/>
              <w:bottom w:val="single" w:sz="4" w:space="0" w:color="auto"/>
            </w:tcBorders>
            <w:vAlign w:val="center"/>
          </w:tcPr>
          <w:p w14:paraId="1D29D7B2" w14:textId="77777777" w:rsidR="00AC0FC3" w:rsidRPr="00D17E08" w:rsidRDefault="00AC0FC3" w:rsidP="00D17E08">
            <w:pPr>
              <w:ind w:left="0" w:firstLine="0"/>
              <w:rPr>
                <w:b/>
                <w:bCs/>
                <w:color w:val="000000"/>
                <w:sz w:val="24"/>
                <w:szCs w:val="24"/>
              </w:rPr>
            </w:pPr>
            <w:r w:rsidRPr="00D17E08">
              <w:rPr>
                <w:b/>
                <w:bCs/>
                <w:color w:val="000000"/>
                <w:sz w:val="24"/>
                <w:szCs w:val="24"/>
              </w:rPr>
              <w:t>(Tidak mengakui pendapatan)</w:t>
            </w:r>
          </w:p>
        </w:tc>
      </w:tr>
    </w:tbl>
    <w:p w14:paraId="03ECDD7A" w14:textId="77777777" w:rsidR="00AC0FC3" w:rsidRPr="00D17E08" w:rsidRDefault="00AC0FC3" w:rsidP="00D17E08">
      <w:pPr>
        <w:ind w:left="0"/>
        <w:rPr>
          <w:color w:val="000000"/>
          <w:sz w:val="24"/>
          <w:szCs w:val="24"/>
        </w:rPr>
      </w:pPr>
      <w:r w:rsidRPr="00D17E08">
        <w:rPr>
          <w:color w:val="000000"/>
          <w:sz w:val="24"/>
          <w:szCs w:val="24"/>
        </w:rPr>
        <w:t>Sumber: Data diolah peneliti, 2023</w:t>
      </w:r>
    </w:p>
    <w:p w14:paraId="30F94925" w14:textId="77777777" w:rsidR="00AC0FC3" w:rsidRPr="00D17E08" w:rsidRDefault="00AC0FC3" w:rsidP="00D17E08">
      <w:pPr>
        <w:ind w:left="0"/>
        <w:rPr>
          <w:color w:val="000000"/>
          <w:sz w:val="24"/>
          <w:szCs w:val="24"/>
        </w:rPr>
      </w:pPr>
      <w:r w:rsidRPr="00D17E08">
        <w:rPr>
          <w:color w:val="000000"/>
          <w:sz w:val="24"/>
          <w:szCs w:val="24"/>
        </w:rPr>
        <w:tab/>
        <w:t xml:space="preserve">Pada tahun 2021 penerimaan pendapatan yang diakui oleh PT X adalah Rp 2.131.348.330 yang berdasarkan PSAK 23. Pendapatan tersebut diakui sepenuhnya tanpa melihat realisasi selesainya pelaksanaan kewajiban pembangunan rumah pembeli. Pendapatan yang diakui oleh PT X adalah keseluruhan total penerimaan dari pembeli baik dari transaksi </w:t>
      </w:r>
      <w:r w:rsidRPr="00D17E08">
        <w:rPr>
          <w:i/>
          <w:iCs/>
          <w:color w:val="000000"/>
          <w:sz w:val="24"/>
          <w:szCs w:val="24"/>
        </w:rPr>
        <w:t xml:space="preserve">down payment </w:t>
      </w:r>
      <w:r w:rsidRPr="00D17E08">
        <w:rPr>
          <w:color w:val="000000"/>
          <w:sz w:val="24"/>
          <w:szCs w:val="24"/>
        </w:rPr>
        <w:t>maupun angsuran. Pengakuan pendapatan yang berdasarkan PSAK 72 pada tahun 20221 di PT X tidak ada karena properti atau rumah yang belum dapat dialihkan kepada pembeli. Tidak dapat diakuinya pendapatan berdasarkan PSAK 72 berkaitan dengan pelaksanaan kewajiban pembangunan rumah ke pembeli yang belum selesai. Hal tersebut membuat PT X belum dapat mengalihkan rumah yang dibangun kepada pembeli.</w:t>
      </w:r>
    </w:p>
    <w:p w14:paraId="6677D047" w14:textId="77777777" w:rsidR="00AC0FC3" w:rsidRPr="00D17E08" w:rsidRDefault="00AC0FC3" w:rsidP="00D17E08">
      <w:pPr>
        <w:ind w:left="0" w:firstLine="720"/>
        <w:rPr>
          <w:color w:val="000000"/>
          <w:sz w:val="24"/>
          <w:szCs w:val="24"/>
        </w:rPr>
      </w:pPr>
      <w:r w:rsidRPr="00D17E08">
        <w:rPr>
          <w:color w:val="000000"/>
          <w:sz w:val="24"/>
          <w:szCs w:val="24"/>
        </w:rPr>
        <w:t xml:space="preserve">Pencatatan pendapatan yang tidak dapat diakui tersebut akan dicatat sebagai pendapatan diterima dimuka. Menurut Ika Farida Ulfah  </w:t>
      </w:r>
      <w:r w:rsidRPr="00D17E08">
        <w:rPr>
          <w:color w:val="000000"/>
          <w:sz w:val="24"/>
          <w:szCs w:val="24"/>
        </w:rPr>
        <w:fldChar w:fldCharType="begin" w:fldLock="1"/>
      </w:r>
      <w:r w:rsidRPr="00D17E08">
        <w:rPr>
          <w:color w:val="000000"/>
          <w:sz w:val="24"/>
          <w:szCs w:val="24"/>
        </w:rPr>
        <w:instrText>ADDIN CSL_CITATION {"citationItems":[{"id":"ITEM-1","itemData":{"author":[{"dropping-particle":"","family":"Ulfah","given":"Ika Farida","non-dropping-particle":"","parse-names":false,"suffix":""}],"container-title":"AKUNTANSI UNTUK UMKM","id":"ITEM-1","issued":{"date-parts":[["2016"]]},"publisher":"KEKATA GROUP","title":"Akuntansi untuk UMKM","type":"article"},"locator":"55","suppress-author":1,"uris":["http://www.mendeley.com/documents/?uuid=09d2645f-6a51-4fef-ae54-518a7ab8c58b"]}],"mendeley":{"formattedCitation":"(2016, p. 55)","manualFormatting":"(2016:55)","plainTextFormattedCitation":"(2016, p. 55)","previouslyFormattedCitation":"(2016, p. 55)"},"properties":{"noteIndex":0},"schema":"https://github.com/citation-style-language/schema/raw/master/csl-citation.json"}</w:instrText>
      </w:r>
      <w:r w:rsidRPr="00D17E08">
        <w:rPr>
          <w:color w:val="000000"/>
          <w:sz w:val="24"/>
          <w:szCs w:val="24"/>
        </w:rPr>
        <w:fldChar w:fldCharType="separate"/>
      </w:r>
      <w:r w:rsidRPr="00D17E08">
        <w:rPr>
          <w:noProof/>
          <w:color w:val="000000"/>
          <w:sz w:val="24"/>
          <w:szCs w:val="24"/>
        </w:rPr>
        <w:t>(2016:55)</w:t>
      </w:r>
      <w:r w:rsidRPr="00D17E08">
        <w:rPr>
          <w:color w:val="000000"/>
          <w:sz w:val="24"/>
          <w:szCs w:val="24"/>
        </w:rPr>
        <w:fldChar w:fldCharType="end"/>
      </w:r>
      <w:r w:rsidRPr="00D17E08">
        <w:rPr>
          <w:color w:val="000000"/>
          <w:sz w:val="24"/>
          <w:szCs w:val="24"/>
        </w:rPr>
        <w:t xml:space="preserve"> dengan menggunakan pendekatan neraca maka nilai dari pendapatan diterima dimuka tersebut dapat muncul pada bagian hutang di neraca. Pada tabel 1 diketahui bahwa pendapatan yang tidak dapat diakui dan dicatat sebagai pendapatan diterima dimuka adalah sebesar Rp 2.131.348.330. Perbedaan pencatataan pendapatan diterima dimuka dan pendapatan usaha adalah pendapatan diterima dimuka akan diakui sebagai hutang Perusahaan kepada pembeli dan akan masuk pada bagian hutang di neraca. Sedangkan pendapatan usaha akan masuk di laporan laba rugi untuk meperhitungkan laba bersih periode Perusahaan.</w:t>
      </w:r>
    </w:p>
    <w:p w14:paraId="1D7E2AB5" w14:textId="77777777" w:rsidR="00AC0FC3" w:rsidRPr="00D17E08" w:rsidRDefault="00AC0FC3" w:rsidP="00D17E08">
      <w:pPr>
        <w:ind w:left="0"/>
        <w:jc w:val="center"/>
        <w:rPr>
          <w:b/>
          <w:bCs/>
          <w:color w:val="000000"/>
          <w:sz w:val="24"/>
          <w:szCs w:val="24"/>
        </w:rPr>
      </w:pPr>
      <w:r w:rsidRPr="00D17E08">
        <w:rPr>
          <w:b/>
          <w:bCs/>
          <w:color w:val="000000"/>
          <w:sz w:val="24"/>
          <w:szCs w:val="24"/>
        </w:rPr>
        <w:t>Tabel 2</w:t>
      </w:r>
    </w:p>
    <w:p w14:paraId="0C391F59" w14:textId="77777777" w:rsidR="00AC0FC3" w:rsidRPr="00D17E08" w:rsidRDefault="00AC0FC3" w:rsidP="00D17E08">
      <w:pPr>
        <w:ind w:left="0"/>
        <w:jc w:val="center"/>
        <w:rPr>
          <w:b/>
          <w:bCs/>
          <w:color w:val="000000"/>
          <w:sz w:val="24"/>
          <w:szCs w:val="24"/>
        </w:rPr>
      </w:pPr>
      <w:r w:rsidRPr="00D17E08">
        <w:rPr>
          <w:b/>
          <w:bCs/>
          <w:color w:val="000000"/>
          <w:sz w:val="24"/>
          <w:szCs w:val="24"/>
        </w:rPr>
        <w:t>Penerimaan Pendapatan Tahun 2022</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4"/>
        <w:gridCol w:w="2552"/>
        <w:gridCol w:w="2942"/>
      </w:tblGrid>
      <w:tr w:rsidR="00AC0FC3" w:rsidRPr="00D17E08" w14:paraId="323E5FDC" w14:textId="77777777" w:rsidTr="00BE33CD">
        <w:trPr>
          <w:trHeight w:val="300"/>
          <w:jc w:val="center"/>
        </w:trPr>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14:paraId="067458A6" w14:textId="77777777" w:rsidR="00AC0FC3" w:rsidRPr="00D17E08" w:rsidRDefault="00AC0FC3" w:rsidP="00D17E08">
            <w:pPr>
              <w:ind w:left="0" w:firstLine="0"/>
              <w:rPr>
                <w:b/>
                <w:bCs/>
                <w:color w:val="000000"/>
                <w:sz w:val="24"/>
                <w:szCs w:val="24"/>
              </w:rPr>
            </w:pPr>
            <w:r w:rsidRPr="00D17E08">
              <w:rPr>
                <w:b/>
                <w:bCs/>
                <w:color w:val="000000"/>
                <w:sz w:val="24"/>
                <w:szCs w:val="24"/>
              </w:rPr>
              <w:t>Bulan</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8799E70" w14:textId="77777777" w:rsidR="00AC0FC3" w:rsidRPr="00D17E08" w:rsidRDefault="00AC0FC3" w:rsidP="00D17E08">
            <w:pPr>
              <w:ind w:left="0" w:firstLine="0"/>
              <w:rPr>
                <w:b/>
                <w:bCs/>
                <w:color w:val="000000"/>
                <w:sz w:val="24"/>
                <w:szCs w:val="24"/>
              </w:rPr>
            </w:pPr>
            <w:r w:rsidRPr="00D17E08">
              <w:rPr>
                <w:b/>
                <w:bCs/>
                <w:color w:val="000000"/>
                <w:sz w:val="24"/>
                <w:szCs w:val="24"/>
              </w:rPr>
              <w:t>Jumlah Pendapatan</w:t>
            </w:r>
          </w:p>
          <w:p w14:paraId="2CC00921" w14:textId="77777777" w:rsidR="00AC0FC3" w:rsidRPr="00D17E08" w:rsidRDefault="00AC0FC3" w:rsidP="00D17E08">
            <w:pPr>
              <w:ind w:left="0" w:firstLine="0"/>
              <w:rPr>
                <w:b/>
                <w:bCs/>
                <w:color w:val="000000"/>
                <w:sz w:val="24"/>
                <w:szCs w:val="24"/>
              </w:rPr>
            </w:pPr>
            <w:r w:rsidRPr="00D17E08">
              <w:rPr>
                <w:b/>
                <w:bCs/>
                <w:color w:val="000000"/>
                <w:sz w:val="24"/>
                <w:szCs w:val="24"/>
              </w:rPr>
              <w:lastRenderedPageBreak/>
              <w:t>Berdasarkan PSAK 23 (Rp)</w:t>
            </w:r>
          </w:p>
        </w:tc>
        <w:tc>
          <w:tcPr>
            <w:tcW w:w="2942" w:type="dxa"/>
            <w:tcBorders>
              <w:top w:val="single" w:sz="4" w:space="0" w:color="auto"/>
              <w:left w:val="single" w:sz="4" w:space="0" w:color="auto"/>
              <w:bottom w:val="single" w:sz="4" w:space="0" w:color="auto"/>
              <w:right w:val="single" w:sz="4" w:space="0" w:color="auto"/>
            </w:tcBorders>
            <w:vAlign w:val="center"/>
          </w:tcPr>
          <w:p w14:paraId="5E2AF3AE" w14:textId="77777777" w:rsidR="00AC0FC3" w:rsidRPr="00D17E08" w:rsidRDefault="00AC0FC3" w:rsidP="00D17E08">
            <w:pPr>
              <w:ind w:left="0" w:firstLine="0"/>
              <w:rPr>
                <w:b/>
                <w:bCs/>
                <w:color w:val="000000"/>
                <w:sz w:val="24"/>
                <w:szCs w:val="24"/>
              </w:rPr>
            </w:pPr>
            <w:r w:rsidRPr="00D17E08">
              <w:rPr>
                <w:b/>
                <w:bCs/>
                <w:color w:val="000000"/>
                <w:sz w:val="24"/>
                <w:szCs w:val="24"/>
              </w:rPr>
              <w:lastRenderedPageBreak/>
              <w:t>Jumlah Pendapatan</w:t>
            </w:r>
          </w:p>
          <w:p w14:paraId="30D338FF" w14:textId="77777777" w:rsidR="00AC0FC3" w:rsidRPr="00D17E08" w:rsidRDefault="00AC0FC3" w:rsidP="00D17E08">
            <w:pPr>
              <w:ind w:left="0" w:firstLine="0"/>
              <w:rPr>
                <w:b/>
                <w:bCs/>
                <w:color w:val="000000"/>
                <w:sz w:val="24"/>
                <w:szCs w:val="24"/>
              </w:rPr>
            </w:pPr>
            <w:r w:rsidRPr="00D17E08">
              <w:rPr>
                <w:b/>
                <w:bCs/>
                <w:color w:val="000000"/>
                <w:sz w:val="24"/>
                <w:szCs w:val="24"/>
              </w:rPr>
              <w:lastRenderedPageBreak/>
              <w:t>Berdasarkan PSAK 72 (Rp)</w:t>
            </w:r>
          </w:p>
        </w:tc>
      </w:tr>
      <w:tr w:rsidR="00AC0FC3" w:rsidRPr="00D17E08" w14:paraId="034FF0DE" w14:textId="77777777" w:rsidTr="00BE33CD">
        <w:trPr>
          <w:trHeight w:val="300"/>
          <w:jc w:val="center"/>
        </w:trPr>
        <w:tc>
          <w:tcPr>
            <w:tcW w:w="2054" w:type="dxa"/>
            <w:tcBorders>
              <w:top w:val="single" w:sz="4" w:space="0" w:color="auto"/>
              <w:left w:val="single" w:sz="4" w:space="0" w:color="auto"/>
              <w:right w:val="single" w:sz="4" w:space="0" w:color="auto"/>
            </w:tcBorders>
            <w:shd w:val="clear" w:color="auto" w:fill="auto"/>
            <w:vAlign w:val="center"/>
          </w:tcPr>
          <w:p w14:paraId="1DF050DE" w14:textId="77777777" w:rsidR="00AC0FC3" w:rsidRPr="00D17E08" w:rsidRDefault="00AC0FC3" w:rsidP="00D17E08">
            <w:pPr>
              <w:ind w:left="0" w:firstLine="0"/>
              <w:rPr>
                <w:color w:val="000000"/>
                <w:sz w:val="24"/>
                <w:szCs w:val="24"/>
              </w:rPr>
            </w:pPr>
            <w:r w:rsidRPr="00D17E08">
              <w:rPr>
                <w:color w:val="000000"/>
                <w:sz w:val="24"/>
                <w:szCs w:val="24"/>
              </w:rPr>
              <w:lastRenderedPageBreak/>
              <w:t>Januari</w:t>
            </w:r>
          </w:p>
        </w:tc>
        <w:tc>
          <w:tcPr>
            <w:tcW w:w="2552" w:type="dxa"/>
            <w:tcBorders>
              <w:top w:val="single" w:sz="4" w:space="0" w:color="auto"/>
              <w:left w:val="single" w:sz="4" w:space="0" w:color="auto"/>
              <w:bottom w:val="nil"/>
              <w:right w:val="single" w:sz="4" w:space="0" w:color="auto"/>
            </w:tcBorders>
            <w:shd w:val="clear" w:color="auto" w:fill="auto"/>
            <w:vAlign w:val="center"/>
          </w:tcPr>
          <w:p w14:paraId="275B153D" w14:textId="77777777" w:rsidR="00AC0FC3" w:rsidRPr="00D17E08" w:rsidRDefault="00AC0FC3" w:rsidP="00D17E08">
            <w:pPr>
              <w:ind w:left="0" w:firstLine="0"/>
              <w:rPr>
                <w:color w:val="000000"/>
                <w:sz w:val="24"/>
                <w:szCs w:val="24"/>
              </w:rPr>
            </w:pPr>
            <w:r w:rsidRPr="00D17E08">
              <w:rPr>
                <w:color w:val="000000"/>
                <w:sz w:val="24"/>
                <w:szCs w:val="24"/>
              </w:rPr>
              <w:t>402.265.000</w:t>
            </w:r>
          </w:p>
        </w:tc>
        <w:tc>
          <w:tcPr>
            <w:tcW w:w="2942" w:type="dxa"/>
            <w:tcBorders>
              <w:top w:val="single" w:sz="4" w:space="0" w:color="auto"/>
              <w:left w:val="single" w:sz="4" w:space="0" w:color="auto"/>
              <w:right w:val="single" w:sz="4" w:space="0" w:color="auto"/>
            </w:tcBorders>
            <w:vAlign w:val="center"/>
          </w:tcPr>
          <w:p w14:paraId="6C4A8EAA" w14:textId="77777777" w:rsidR="00AC0FC3" w:rsidRPr="00D17E08" w:rsidRDefault="00AC0FC3" w:rsidP="00D17E08">
            <w:pPr>
              <w:ind w:left="0" w:firstLine="0"/>
              <w:rPr>
                <w:color w:val="000000"/>
                <w:sz w:val="24"/>
                <w:szCs w:val="24"/>
              </w:rPr>
            </w:pPr>
            <w:r w:rsidRPr="00D17E08">
              <w:rPr>
                <w:color w:val="000000"/>
                <w:sz w:val="24"/>
                <w:szCs w:val="24"/>
              </w:rPr>
              <w:t>470.000.000</w:t>
            </w:r>
          </w:p>
        </w:tc>
      </w:tr>
      <w:tr w:rsidR="00AC0FC3" w:rsidRPr="00D17E08" w14:paraId="5992A6B2" w14:textId="77777777" w:rsidTr="00BE33CD">
        <w:trPr>
          <w:trHeight w:val="300"/>
          <w:jc w:val="center"/>
        </w:trPr>
        <w:tc>
          <w:tcPr>
            <w:tcW w:w="2054" w:type="dxa"/>
            <w:tcBorders>
              <w:left w:val="single" w:sz="4" w:space="0" w:color="auto"/>
              <w:right w:val="single" w:sz="4" w:space="0" w:color="auto"/>
            </w:tcBorders>
            <w:shd w:val="clear" w:color="auto" w:fill="auto"/>
            <w:vAlign w:val="center"/>
          </w:tcPr>
          <w:p w14:paraId="2CD837B6" w14:textId="77777777" w:rsidR="00AC0FC3" w:rsidRPr="00D17E08" w:rsidRDefault="00AC0FC3" w:rsidP="00D17E08">
            <w:pPr>
              <w:ind w:left="0" w:firstLine="0"/>
              <w:rPr>
                <w:color w:val="000000"/>
                <w:sz w:val="24"/>
                <w:szCs w:val="24"/>
              </w:rPr>
            </w:pPr>
            <w:r w:rsidRPr="00D17E08">
              <w:rPr>
                <w:color w:val="000000"/>
                <w:sz w:val="24"/>
                <w:szCs w:val="24"/>
              </w:rPr>
              <w:t>Februari</w:t>
            </w:r>
          </w:p>
        </w:tc>
        <w:tc>
          <w:tcPr>
            <w:tcW w:w="2552" w:type="dxa"/>
            <w:tcBorders>
              <w:top w:val="nil"/>
              <w:left w:val="single" w:sz="4" w:space="0" w:color="auto"/>
              <w:bottom w:val="nil"/>
              <w:right w:val="single" w:sz="4" w:space="0" w:color="auto"/>
            </w:tcBorders>
            <w:shd w:val="clear" w:color="auto" w:fill="auto"/>
            <w:vAlign w:val="center"/>
          </w:tcPr>
          <w:p w14:paraId="7DDE0A65" w14:textId="77777777" w:rsidR="00AC0FC3" w:rsidRPr="00D17E08" w:rsidRDefault="00AC0FC3" w:rsidP="00D17E08">
            <w:pPr>
              <w:ind w:left="0" w:firstLine="0"/>
              <w:rPr>
                <w:color w:val="000000"/>
                <w:sz w:val="24"/>
                <w:szCs w:val="24"/>
              </w:rPr>
            </w:pPr>
            <w:r w:rsidRPr="00D17E08">
              <w:rPr>
                <w:color w:val="000000"/>
                <w:sz w:val="24"/>
                <w:szCs w:val="24"/>
              </w:rPr>
              <w:t>373.200.000</w:t>
            </w:r>
          </w:p>
        </w:tc>
        <w:tc>
          <w:tcPr>
            <w:tcW w:w="2942" w:type="dxa"/>
            <w:tcBorders>
              <w:left w:val="single" w:sz="4" w:space="0" w:color="auto"/>
              <w:right w:val="single" w:sz="4" w:space="0" w:color="auto"/>
            </w:tcBorders>
            <w:vAlign w:val="center"/>
          </w:tcPr>
          <w:p w14:paraId="4A41CE42" w14:textId="77777777" w:rsidR="00AC0FC3" w:rsidRPr="00D17E08" w:rsidRDefault="00AC0FC3" w:rsidP="00D17E08">
            <w:pPr>
              <w:ind w:left="0" w:firstLine="0"/>
              <w:rPr>
                <w:color w:val="000000"/>
                <w:sz w:val="24"/>
                <w:szCs w:val="24"/>
              </w:rPr>
            </w:pPr>
            <w:r w:rsidRPr="00D17E08">
              <w:rPr>
                <w:color w:val="000000"/>
                <w:sz w:val="24"/>
                <w:szCs w:val="24"/>
              </w:rPr>
              <w:t>235.000.000</w:t>
            </w:r>
          </w:p>
        </w:tc>
      </w:tr>
      <w:tr w:rsidR="00AC0FC3" w:rsidRPr="00D17E08" w14:paraId="3B6C1450" w14:textId="77777777" w:rsidTr="00BE33CD">
        <w:trPr>
          <w:trHeight w:val="300"/>
          <w:jc w:val="center"/>
        </w:trPr>
        <w:tc>
          <w:tcPr>
            <w:tcW w:w="2054" w:type="dxa"/>
            <w:tcBorders>
              <w:left w:val="single" w:sz="4" w:space="0" w:color="auto"/>
              <w:bottom w:val="single" w:sz="4" w:space="0" w:color="auto"/>
              <w:right w:val="single" w:sz="4" w:space="0" w:color="auto"/>
            </w:tcBorders>
            <w:shd w:val="clear" w:color="auto" w:fill="auto"/>
            <w:vAlign w:val="center"/>
          </w:tcPr>
          <w:p w14:paraId="6A11EA01" w14:textId="77777777" w:rsidR="00AC0FC3" w:rsidRPr="00D17E08" w:rsidRDefault="00AC0FC3" w:rsidP="00D17E08">
            <w:pPr>
              <w:ind w:left="0" w:firstLine="0"/>
              <w:rPr>
                <w:color w:val="000000"/>
                <w:sz w:val="24"/>
                <w:szCs w:val="24"/>
              </w:rPr>
            </w:pPr>
            <w:r w:rsidRPr="00D17E08">
              <w:rPr>
                <w:color w:val="000000"/>
                <w:sz w:val="24"/>
                <w:szCs w:val="24"/>
              </w:rPr>
              <w:t>Maret</w:t>
            </w:r>
          </w:p>
        </w:tc>
        <w:tc>
          <w:tcPr>
            <w:tcW w:w="2552" w:type="dxa"/>
            <w:tcBorders>
              <w:top w:val="nil"/>
              <w:left w:val="single" w:sz="4" w:space="0" w:color="auto"/>
              <w:bottom w:val="single" w:sz="4" w:space="0" w:color="auto"/>
              <w:right w:val="single" w:sz="4" w:space="0" w:color="auto"/>
            </w:tcBorders>
            <w:shd w:val="clear" w:color="auto" w:fill="auto"/>
            <w:vAlign w:val="center"/>
          </w:tcPr>
          <w:p w14:paraId="4C4B256B" w14:textId="77777777" w:rsidR="00AC0FC3" w:rsidRPr="00D17E08" w:rsidRDefault="00AC0FC3" w:rsidP="00D17E08">
            <w:pPr>
              <w:ind w:left="0" w:firstLine="0"/>
              <w:rPr>
                <w:color w:val="000000"/>
                <w:sz w:val="24"/>
                <w:szCs w:val="24"/>
              </w:rPr>
            </w:pPr>
            <w:r w:rsidRPr="00D17E08">
              <w:rPr>
                <w:color w:val="000000"/>
                <w:sz w:val="24"/>
                <w:szCs w:val="24"/>
              </w:rPr>
              <w:t>419.117.000</w:t>
            </w:r>
          </w:p>
        </w:tc>
        <w:tc>
          <w:tcPr>
            <w:tcW w:w="2942" w:type="dxa"/>
            <w:tcBorders>
              <w:left w:val="single" w:sz="4" w:space="0" w:color="auto"/>
              <w:bottom w:val="single" w:sz="4" w:space="0" w:color="auto"/>
              <w:right w:val="single" w:sz="4" w:space="0" w:color="auto"/>
            </w:tcBorders>
            <w:vAlign w:val="center"/>
          </w:tcPr>
          <w:p w14:paraId="79E759C7" w14:textId="77777777" w:rsidR="00AC0FC3" w:rsidRPr="00D17E08" w:rsidRDefault="00AC0FC3" w:rsidP="00D17E08">
            <w:pPr>
              <w:ind w:left="0" w:firstLine="0"/>
              <w:rPr>
                <w:color w:val="000000"/>
                <w:sz w:val="24"/>
                <w:szCs w:val="24"/>
              </w:rPr>
            </w:pPr>
            <w:r w:rsidRPr="00D17E08">
              <w:rPr>
                <w:color w:val="000000"/>
                <w:sz w:val="24"/>
                <w:szCs w:val="24"/>
              </w:rPr>
              <w:t>(Tidak mengakui pendapatan)</w:t>
            </w:r>
          </w:p>
        </w:tc>
      </w:tr>
      <w:tr w:rsidR="00AC0FC3" w:rsidRPr="00D17E08" w14:paraId="21599820" w14:textId="77777777" w:rsidTr="00BE33CD">
        <w:trPr>
          <w:trHeight w:val="300"/>
          <w:jc w:val="center"/>
        </w:trPr>
        <w:tc>
          <w:tcPr>
            <w:tcW w:w="2054" w:type="dxa"/>
            <w:tcBorders>
              <w:top w:val="single" w:sz="4" w:space="0" w:color="auto"/>
              <w:left w:val="single" w:sz="4" w:space="0" w:color="auto"/>
              <w:bottom w:val="nil"/>
              <w:right w:val="single" w:sz="4" w:space="0" w:color="auto"/>
            </w:tcBorders>
            <w:shd w:val="clear" w:color="auto" w:fill="auto"/>
            <w:vAlign w:val="center"/>
          </w:tcPr>
          <w:p w14:paraId="3C5425FE" w14:textId="77777777" w:rsidR="00AC0FC3" w:rsidRPr="00D17E08" w:rsidRDefault="00AC0FC3" w:rsidP="00D17E08">
            <w:pPr>
              <w:ind w:left="0" w:firstLine="0"/>
              <w:rPr>
                <w:color w:val="000000"/>
                <w:sz w:val="24"/>
                <w:szCs w:val="24"/>
              </w:rPr>
            </w:pPr>
            <w:r w:rsidRPr="00D17E08">
              <w:rPr>
                <w:color w:val="000000"/>
                <w:sz w:val="24"/>
                <w:szCs w:val="24"/>
              </w:rPr>
              <w:t>April</w:t>
            </w:r>
          </w:p>
        </w:tc>
        <w:tc>
          <w:tcPr>
            <w:tcW w:w="2552" w:type="dxa"/>
            <w:tcBorders>
              <w:top w:val="single" w:sz="4" w:space="0" w:color="auto"/>
              <w:left w:val="single" w:sz="4" w:space="0" w:color="auto"/>
              <w:bottom w:val="nil"/>
              <w:right w:val="single" w:sz="4" w:space="0" w:color="auto"/>
            </w:tcBorders>
            <w:shd w:val="clear" w:color="auto" w:fill="auto"/>
            <w:vAlign w:val="center"/>
          </w:tcPr>
          <w:p w14:paraId="03424E74" w14:textId="77777777" w:rsidR="00AC0FC3" w:rsidRPr="00D17E08" w:rsidRDefault="00AC0FC3" w:rsidP="00D17E08">
            <w:pPr>
              <w:ind w:left="0" w:firstLine="0"/>
              <w:rPr>
                <w:color w:val="000000"/>
                <w:sz w:val="24"/>
                <w:szCs w:val="24"/>
              </w:rPr>
            </w:pPr>
            <w:r w:rsidRPr="00D17E08">
              <w:rPr>
                <w:color w:val="000000"/>
                <w:sz w:val="24"/>
                <w:szCs w:val="24"/>
              </w:rPr>
              <w:t>356.414.000</w:t>
            </w:r>
          </w:p>
        </w:tc>
        <w:tc>
          <w:tcPr>
            <w:tcW w:w="2942" w:type="dxa"/>
            <w:tcBorders>
              <w:top w:val="single" w:sz="4" w:space="0" w:color="auto"/>
              <w:left w:val="single" w:sz="4" w:space="0" w:color="auto"/>
              <w:bottom w:val="nil"/>
              <w:right w:val="single" w:sz="4" w:space="0" w:color="auto"/>
            </w:tcBorders>
            <w:vAlign w:val="center"/>
          </w:tcPr>
          <w:p w14:paraId="21C86F11" w14:textId="77777777" w:rsidR="00AC0FC3" w:rsidRPr="00D17E08" w:rsidRDefault="00AC0FC3" w:rsidP="00D17E08">
            <w:pPr>
              <w:ind w:left="0" w:firstLine="0"/>
              <w:rPr>
                <w:color w:val="000000"/>
                <w:sz w:val="24"/>
                <w:szCs w:val="24"/>
              </w:rPr>
            </w:pPr>
            <w:r w:rsidRPr="00D17E08">
              <w:rPr>
                <w:color w:val="000000"/>
                <w:sz w:val="24"/>
                <w:szCs w:val="24"/>
              </w:rPr>
              <w:t>(Tidak mengakui pendapatan)</w:t>
            </w:r>
          </w:p>
        </w:tc>
      </w:tr>
      <w:tr w:rsidR="00AC0FC3" w:rsidRPr="00D17E08" w14:paraId="0D37D23A" w14:textId="77777777" w:rsidTr="00BE33CD">
        <w:trPr>
          <w:trHeight w:val="300"/>
          <w:jc w:val="center"/>
        </w:trPr>
        <w:tc>
          <w:tcPr>
            <w:tcW w:w="2054" w:type="dxa"/>
            <w:tcBorders>
              <w:top w:val="nil"/>
              <w:left w:val="single" w:sz="4" w:space="0" w:color="auto"/>
              <w:bottom w:val="nil"/>
              <w:right w:val="single" w:sz="4" w:space="0" w:color="auto"/>
            </w:tcBorders>
            <w:shd w:val="clear" w:color="auto" w:fill="auto"/>
            <w:vAlign w:val="center"/>
          </w:tcPr>
          <w:p w14:paraId="052DCFE8" w14:textId="77777777" w:rsidR="00AC0FC3" w:rsidRPr="00D17E08" w:rsidRDefault="00AC0FC3" w:rsidP="00D17E08">
            <w:pPr>
              <w:ind w:left="0" w:firstLine="0"/>
              <w:rPr>
                <w:color w:val="000000"/>
                <w:sz w:val="24"/>
                <w:szCs w:val="24"/>
              </w:rPr>
            </w:pPr>
            <w:r w:rsidRPr="00D17E08">
              <w:rPr>
                <w:color w:val="000000"/>
                <w:sz w:val="24"/>
                <w:szCs w:val="24"/>
              </w:rPr>
              <w:t>Mei</w:t>
            </w:r>
          </w:p>
        </w:tc>
        <w:tc>
          <w:tcPr>
            <w:tcW w:w="2552" w:type="dxa"/>
            <w:tcBorders>
              <w:top w:val="nil"/>
              <w:left w:val="single" w:sz="4" w:space="0" w:color="auto"/>
              <w:bottom w:val="nil"/>
              <w:right w:val="single" w:sz="4" w:space="0" w:color="auto"/>
            </w:tcBorders>
            <w:shd w:val="clear" w:color="auto" w:fill="auto"/>
            <w:vAlign w:val="center"/>
          </w:tcPr>
          <w:p w14:paraId="498DA74F" w14:textId="77777777" w:rsidR="00AC0FC3" w:rsidRPr="00D17E08" w:rsidRDefault="00AC0FC3" w:rsidP="00D17E08">
            <w:pPr>
              <w:ind w:left="0" w:firstLine="0"/>
              <w:rPr>
                <w:color w:val="000000"/>
                <w:sz w:val="24"/>
                <w:szCs w:val="24"/>
              </w:rPr>
            </w:pPr>
            <w:r w:rsidRPr="00D17E08">
              <w:rPr>
                <w:color w:val="000000"/>
                <w:sz w:val="24"/>
                <w:szCs w:val="24"/>
              </w:rPr>
              <w:t>261.975.000</w:t>
            </w:r>
          </w:p>
        </w:tc>
        <w:tc>
          <w:tcPr>
            <w:tcW w:w="2942" w:type="dxa"/>
            <w:tcBorders>
              <w:top w:val="nil"/>
              <w:left w:val="single" w:sz="4" w:space="0" w:color="auto"/>
              <w:bottom w:val="nil"/>
              <w:right w:val="single" w:sz="4" w:space="0" w:color="auto"/>
            </w:tcBorders>
            <w:vAlign w:val="center"/>
          </w:tcPr>
          <w:p w14:paraId="5A586C19" w14:textId="77777777" w:rsidR="00AC0FC3" w:rsidRPr="00D17E08" w:rsidRDefault="00AC0FC3" w:rsidP="00D17E08">
            <w:pPr>
              <w:ind w:left="0" w:firstLine="0"/>
              <w:rPr>
                <w:color w:val="000000"/>
                <w:sz w:val="24"/>
                <w:szCs w:val="24"/>
              </w:rPr>
            </w:pPr>
            <w:r w:rsidRPr="00D17E08">
              <w:rPr>
                <w:color w:val="000000"/>
                <w:sz w:val="24"/>
                <w:szCs w:val="24"/>
              </w:rPr>
              <w:t>235.000.000</w:t>
            </w:r>
          </w:p>
        </w:tc>
      </w:tr>
      <w:tr w:rsidR="00AC0FC3" w:rsidRPr="00D17E08" w14:paraId="2675CE16" w14:textId="77777777" w:rsidTr="00BE33CD">
        <w:trPr>
          <w:trHeight w:val="300"/>
          <w:jc w:val="center"/>
        </w:trPr>
        <w:tc>
          <w:tcPr>
            <w:tcW w:w="2054" w:type="dxa"/>
            <w:tcBorders>
              <w:top w:val="nil"/>
              <w:left w:val="single" w:sz="4" w:space="0" w:color="auto"/>
              <w:bottom w:val="nil"/>
              <w:right w:val="single" w:sz="4" w:space="0" w:color="auto"/>
            </w:tcBorders>
            <w:shd w:val="clear" w:color="auto" w:fill="auto"/>
            <w:vAlign w:val="center"/>
          </w:tcPr>
          <w:p w14:paraId="3188B810" w14:textId="77777777" w:rsidR="00AC0FC3" w:rsidRPr="00D17E08" w:rsidRDefault="00AC0FC3" w:rsidP="00D17E08">
            <w:pPr>
              <w:ind w:left="0" w:firstLine="0"/>
              <w:rPr>
                <w:color w:val="000000"/>
                <w:sz w:val="24"/>
                <w:szCs w:val="24"/>
              </w:rPr>
            </w:pPr>
            <w:r w:rsidRPr="00D17E08">
              <w:rPr>
                <w:color w:val="000000"/>
                <w:sz w:val="24"/>
                <w:szCs w:val="24"/>
              </w:rPr>
              <w:t>Juni</w:t>
            </w:r>
          </w:p>
        </w:tc>
        <w:tc>
          <w:tcPr>
            <w:tcW w:w="2552" w:type="dxa"/>
            <w:tcBorders>
              <w:top w:val="nil"/>
              <w:left w:val="single" w:sz="4" w:space="0" w:color="auto"/>
              <w:bottom w:val="nil"/>
              <w:right w:val="single" w:sz="4" w:space="0" w:color="auto"/>
            </w:tcBorders>
            <w:shd w:val="clear" w:color="auto" w:fill="auto"/>
            <w:vAlign w:val="center"/>
          </w:tcPr>
          <w:p w14:paraId="650A121B" w14:textId="77777777" w:rsidR="00AC0FC3" w:rsidRPr="00D17E08" w:rsidRDefault="00AC0FC3" w:rsidP="00D17E08">
            <w:pPr>
              <w:ind w:left="0" w:firstLine="0"/>
              <w:rPr>
                <w:color w:val="000000"/>
                <w:sz w:val="24"/>
                <w:szCs w:val="24"/>
              </w:rPr>
            </w:pPr>
            <w:r w:rsidRPr="00D17E08">
              <w:rPr>
                <w:color w:val="000000"/>
                <w:sz w:val="24"/>
                <w:szCs w:val="24"/>
              </w:rPr>
              <w:t>364.675.000</w:t>
            </w:r>
          </w:p>
        </w:tc>
        <w:tc>
          <w:tcPr>
            <w:tcW w:w="2942" w:type="dxa"/>
            <w:tcBorders>
              <w:top w:val="nil"/>
              <w:left w:val="single" w:sz="4" w:space="0" w:color="auto"/>
              <w:bottom w:val="nil"/>
              <w:right w:val="single" w:sz="4" w:space="0" w:color="auto"/>
            </w:tcBorders>
            <w:vAlign w:val="center"/>
          </w:tcPr>
          <w:p w14:paraId="4E657CE9" w14:textId="77777777" w:rsidR="00AC0FC3" w:rsidRPr="00D17E08" w:rsidRDefault="00AC0FC3" w:rsidP="00D17E08">
            <w:pPr>
              <w:ind w:left="0" w:firstLine="0"/>
              <w:rPr>
                <w:color w:val="000000"/>
                <w:sz w:val="24"/>
                <w:szCs w:val="24"/>
              </w:rPr>
            </w:pPr>
            <w:r w:rsidRPr="00D17E08">
              <w:rPr>
                <w:color w:val="000000"/>
                <w:sz w:val="24"/>
                <w:szCs w:val="24"/>
              </w:rPr>
              <w:t>130.000.000</w:t>
            </w:r>
          </w:p>
        </w:tc>
      </w:tr>
      <w:tr w:rsidR="00AC0FC3" w:rsidRPr="00D17E08" w14:paraId="06CA7C21" w14:textId="77777777" w:rsidTr="00BE33CD">
        <w:trPr>
          <w:trHeight w:val="300"/>
          <w:jc w:val="center"/>
        </w:trPr>
        <w:tc>
          <w:tcPr>
            <w:tcW w:w="2054" w:type="dxa"/>
            <w:tcBorders>
              <w:top w:val="nil"/>
              <w:left w:val="single" w:sz="4" w:space="0" w:color="auto"/>
              <w:bottom w:val="nil"/>
              <w:right w:val="single" w:sz="4" w:space="0" w:color="auto"/>
            </w:tcBorders>
            <w:shd w:val="clear" w:color="auto" w:fill="auto"/>
            <w:vAlign w:val="center"/>
          </w:tcPr>
          <w:p w14:paraId="106FFADC" w14:textId="77777777" w:rsidR="00AC0FC3" w:rsidRPr="00D17E08" w:rsidRDefault="00AC0FC3" w:rsidP="00D17E08">
            <w:pPr>
              <w:ind w:left="0" w:firstLine="0"/>
              <w:rPr>
                <w:color w:val="000000"/>
                <w:sz w:val="24"/>
                <w:szCs w:val="24"/>
              </w:rPr>
            </w:pPr>
            <w:r w:rsidRPr="00D17E08">
              <w:rPr>
                <w:color w:val="000000"/>
                <w:sz w:val="24"/>
                <w:szCs w:val="24"/>
              </w:rPr>
              <w:t>Juli</w:t>
            </w:r>
          </w:p>
        </w:tc>
        <w:tc>
          <w:tcPr>
            <w:tcW w:w="2552" w:type="dxa"/>
            <w:tcBorders>
              <w:top w:val="nil"/>
              <w:left w:val="single" w:sz="4" w:space="0" w:color="auto"/>
              <w:bottom w:val="nil"/>
              <w:right w:val="single" w:sz="4" w:space="0" w:color="auto"/>
            </w:tcBorders>
            <w:shd w:val="clear" w:color="auto" w:fill="auto"/>
            <w:vAlign w:val="center"/>
          </w:tcPr>
          <w:p w14:paraId="32F78DBC" w14:textId="77777777" w:rsidR="00AC0FC3" w:rsidRPr="00D17E08" w:rsidRDefault="00AC0FC3" w:rsidP="00D17E08">
            <w:pPr>
              <w:ind w:left="0" w:firstLine="0"/>
              <w:rPr>
                <w:color w:val="000000"/>
                <w:sz w:val="24"/>
                <w:szCs w:val="24"/>
              </w:rPr>
            </w:pPr>
            <w:r w:rsidRPr="00D17E08">
              <w:rPr>
                <w:color w:val="000000"/>
                <w:sz w:val="24"/>
                <w:szCs w:val="24"/>
              </w:rPr>
              <w:t>345.317.000</w:t>
            </w:r>
          </w:p>
        </w:tc>
        <w:tc>
          <w:tcPr>
            <w:tcW w:w="2942" w:type="dxa"/>
            <w:tcBorders>
              <w:top w:val="nil"/>
              <w:left w:val="single" w:sz="4" w:space="0" w:color="auto"/>
              <w:bottom w:val="nil"/>
              <w:right w:val="single" w:sz="4" w:space="0" w:color="auto"/>
            </w:tcBorders>
          </w:tcPr>
          <w:p w14:paraId="5E052788" w14:textId="77777777" w:rsidR="00AC0FC3" w:rsidRPr="00D17E08" w:rsidRDefault="00AC0FC3" w:rsidP="00D17E08">
            <w:pPr>
              <w:ind w:left="0" w:firstLine="0"/>
              <w:rPr>
                <w:color w:val="000000"/>
                <w:sz w:val="24"/>
                <w:szCs w:val="24"/>
              </w:rPr>
            </w:pPr>
            <w:r w:rsidRPr="00D17E08">
              <w:rPr>
                <w:color w:val="000000"/>
                <w:sz w:val="24"/>
                <w:szCs w:val="24"/>
              </w:rPr>
              <w:t>(Tidak mengakui pendapatan)</w:t>
            </w:r>
          </w:p>
        </w:tc>
      </w:tr>
      <w:tr w:rsidR="00AC0FC3" w:rsidRPr="00D17E08" w14:paraId="798AC8E0" w14:textId="77777777" w:rsidTr="00BE33CD">
        <w:trPr>
          <w:trHeight w:val="300"/>
          <w:jc w:val="center"/>
        </w:trPr>
        <w:tc>
          <w:tcPr>
            <w:tcW w:w="2054" w:type="dxa"/>
            <w:tcBorders>
              <w:top w:val="nil"/>
              <w:left w:val="single" w:sz="4" w:space="0" w:color="auto"/>
              <w:bottom w:val="nil"/>
              <w:right w:val="single" w:sz="4" w:space="0" w:color="auto"/>
            </w:tcBorders>
            <w:shd w:val="clear" w:color="auto" w:fill="auto"/>
            <w:vAlign w:val="center"/>
          </w:tcPr>
          <w:p w14:paraId="2108AACC" w14:textId="77777777" w:rsidR="00AC0FC3" w:rsidRPr="00D17E08" w:rsidRDefault="00AC0FC3" w:rsidP="00D17E08">
            <w:pPr>
              <w:ind w:left="0" w:firstLine="0"/>
              <w:rPr>
                <w:color w:val="000000"/>
                <w:sz w:val="24"/>
                <w:szCs w:val="24"/>
              </w:rPr>
            </w:pPr>
            <w:r w:rsidRPr="00D17E08">
              <w:rPr>
                <w:color w:val="000000"/>
                <w:sz w:val="24"/>
                <w:szCs w:val="24"/>
              </w:rPr>
              <w:t>Agustus</w:t>
            </w:r>
          </w:p>
        </w:tc>
        <w:tc>
          <w:tcPr>
            <w:tcW w:w="2552" w:type="dxa"/>
            <w:tcBorders>
              <w:top w:val="nil"/>
              <w:left w:val="single" w:sz="4" w:space="0" w:color="auto"/>
              <w:bottom w:val="nil"/>
              <w:right w:val="single" w:sz="4" w:space="0" w:color="auto"/>
            </w:tcBorders>
            <w:shd w:val="clear" w:color="auto" w:fill="auto"/>
            <w:vAlign w:val="center"/>
          </w:tcPr>
          <w:p w14:paraId="648D1F69" w14:textId="77777777" w:rsidR="00AC0FC3" w:rsidRPr="00D17E08" w:rsidRDefault="00AC0FC3" w:rsidP="00D17E08">
            <w:pPr>
              <w:ind w:left="0" w:firstLine="0"/>
              <w:rPr>
                <w:color w:val="000000"/>
                <w:sz w:val="24"/>
                <w:szCs w:val="24"/>
              </w:rPr>
            </w:pPr>
            <w:r w:rsidRPr="00D17E08">
              <w:rPr>
                <w:color w:val="000000"/>
                <w:sz w:val="24"/>
                <w:szCs w:val="24"/>
              </w:rPr>
              <w:t>496.515.000</w:t>
            </w:r>
          </w:p>
        </w:tc>
        <w:tc>
          <w:tcPr>
            <w:tcW w:w="2942" w:type="dxa"/>
            <w:tcBorders>
              <w:top w:val="nil"/>
              <w:left w:val="single" w:sz="4" w:space="0" w:color="auto"/>
              <w:bottom w:val="nil"/>
              <w:right w:val="single" w:sz="4" w:space="0" w:color="auto"/>
            </w:tcBorders>
          </w:tcPr>
          <w:p w14:paraId="14FAEE0B" w14:textId="77777777" w:rsidR="00AC0FC3" w:rsidRPr="00D17E08" w:rsidRDefault="00AC0FC3" w:rsidP="00D17E08">
            <w:pPr>
              <w:ind w:left="0" w:firstLine="0"/>
              <w:rPr>
                <w:color w:val="000000"/>
                <w:sz w:val="24"/>
                <w:szCs w:val="24"/>
              </w:rPr>
            </w:pPr>
            <w:r w:rsidRPr="00D17E08">
              <w:rPr>
                <w:color w:val="000000"/>
                <w:sz w:val="24"/>
                <w:szCs w:val="24"/>
              </w:rPr>
              <w:t>(Tidak mengakui pendapatan)</w:t>
            </w:r>
          </w:p>
        </w:tc>
      </w:tr>
      <w:tr w:rsidR="00AC0FC3" w:rsidRPr="00D17E08" w14:paraId="4D042AF1" w14:textId="77777777" w:rsidTr="00BE33CD">
        <w:trPr>
          <w:trHeight w:val="300"/>
          <w:jc w:val="center"/>
        </w:trPr>
        <w:tc>
          <w:tcPr>
            <w:tcW w:w="2054" w:type="dxa"/>
            <w:tcBorders>
              <w:top w:val="nil"/>
              <w:left w:val="single" w:sz="4" w:space="0" w:color="auto"/>
              <w:bottom w:val="nil"/>
              <w:right w:val="single" w:sz="4" w:space="0" w:color="auto"/>
            </w:tcBorders>
            <w:shd w:val="clear" w:color="auto" w:fill="auto"/>
            <w:vAlign w:val="center"/>
          </w:tcPr>
          <w:p w14:paraId="5C493202" w14:textId="77777777" w:rsidR="00AC0FC3" w:rsidRPr="00D17E08" w:rsidRDefault="00AC0FC3" w:rsidP="00D17E08">
            <w:pPr>
              <w:ind w:left="0" w:firstLine="0"/>
              <w:rPr>
                <w:color w:val="000000"/>
                <w:sz w:val="24"/>
                <w:szCs w:val="24"/>
              </w:rPr>
            </w:pPr>
            <w:r w:rsidRPr="00D17E08">
              <w:rPr>
                <w:color w:val="000000"/>
                <w:sz w:val="24"/>
                <w:szCs w:val="24"/>
              </w:rPr>
              <w:t>September</w:t>
            </w:r>
          </w:p>
        </w:tc>
        <w:tc>
          <w:tcPr>
            <w:tcW w:w="2552" w:type="dxa"/>
            <w:tcBorders>
              <w:top w:val="nil"/>
              <w:left w:val="single" w:sz="4" w:space="0" w:color="auto"/>
              <w:bottom w:val="nil"/>
              <w:right w:val="single" w:sz="4" w:space="0" w:color="auto"/>
            </w:tcBorders>
            <w:shd w:val="clear" w:color="auto" w:fill="auto"/>
            <w:vAlign w:val="center"/>
          </w:tcPr>
          <w:p w14:paraId="7F1061A5" w14:textId="77777777" w:rsidR="00AC0FC3" w:rsidRPr="00D17E08" w:rsidRDefault="00AC0FC3" w:rsidP="00D17E08">
            <w:pPr>
              <w:ind w:left="0" w:firstLine="0"/>
              <w:rPr>
                <w:color w:val="000000"/>
                <w:sz w:val="24"/>
                <w:szCs w:val="24"/>
              </w:rPr>
            </w:pPr>
            <w:r w:rsidRPr="00D17E08">
              <w:rPr>
                <w:color w:val="000000"/>
                <w:sz w:val="24"/>
                <w:szCs w:val="24"/>
              </w:rPr>
              <w:t>480.551.000</w:t>
            </w:r>
          </w:p>
        </w:tc>
        <w:tc>
          <w:tcPr>
            <w:tcW w:w="2942" w:type="dxa"/>
            <w:tcBorders>
              <w:top w:val="nil"/>
              <w:left w:val="single" w:sz="4" w:space="0" w:color="auto"/>
              <w:bottom w:val="nil"/>
              <w:right w:val="single" w:sz="4" w:space="0" w:color="auto"/>
            </w:tcBorders>
          </w:tcPr>
          <w:p w14:paraId="327EFEDD" w14:textId="77777777" w:rsidR="00AC0FC3" w:rsidRPr="00D17E08" w:rsidRDefault="00AC0FC3" w:rsidP="00D17E08">
            <w:pPr>
              <w:ind w:left="0" w:firstLine="0"/>
              <w:rPr>
                <w:color w:val="000000"/>
                <w:sz w:val="24"/>
                <w:szCs w:val="24"/>
              </w:rPr>
            </w:pPr>
            <w:r w:rsidRPr="00D17E08">
              <w:rPr>
                <w:color w:val="000000"/>
                <w:sz w:val="24"/>
                <w:szCs w:val="24"/>
              </w:rPr>
              <w:t>(Tidak mengakui pendapatan)</w:t>
            </w:r>
          </w:p>
        </w:tc>
      </w:tr>
      <w:tr w:rsidR="00AC0FC3" w:rsidRPr="00D17E08" w14:paraId="68F2885C" w14:textId="77777777" w:rsidTr="00BE33CD">
        <w:trPr>
          <w:trHeight w:val="300"/>
          <w:jc w:val="center"/>
        </w:trPr>
        <w:tc>
          <w:tcPr>
            <w:tcW w:w="2054" w:type="dxa"/>
            <w:tcBorders>
              <w:top w:val="nil"/>
              <w:left w:val="single" w:sz="4" w:space="0" w:color="auto"/>
              <w:bottom w:val="nil"/>
              <w:right w:val="single" w:sz="4" w:space="0" w:color="auto"/>
            </w:tcBorders>
            <w:shd w:val="clear" w:color="auto" w:fill="auto"/>
            <w:vAlign w:val="center"/>
          </w:tcPr>
          <w:p w14:paraId="33F04468" w14:textId="77777777" w:rsidR="00AC0FC3" w:rsidRPr="00D17E08" w:rsidRDefault="00AC0FC3" w:rsidP="00D17E08">
            <w:pPr>
              <w:ind w:left="0" w:firstLine="0"/>
              <w:rPr>
                <w:color w:val="000000"/>
                <w:sz w:val="24"/>
                <w:szCs w:val="24"/>
              </w:rPr>
            </w:pPr>
            <w:r w:rsidRPr="00D17E08">
              <w:rPr>
                <w:color w:val="000000"/>
                <w:sz w:val="24"/>
                <w:szCs w:val="24"/>
              </w:rPr>
              <w:t>Oktober</w:t>
            </w:r>
          </w:p>
        </w:tc>
        <w:tc>
          <w:tcPr>
            <w:tcW w:w="2552" w:type="dxa"/>
            <w:tcBorders>
              <w:top w:val="nil"/>
              <w:left w:val="single" w:sz="4" w:space="0" w:color="auto"/>
              <w:bottom w:val="nil"/>
              <w:right w:val="single" w:sz="4" w:space="0" w:color="auto"/>
            </w:tcBorders>
            <w:shd w:val="clear" w:color="auto" w:fill="auto"/>
            <w:vAlign w:val="center"/>
          </w:tcPr>
          <w:p w14:paraId="237D0FFE" w14:textId="77777777" w:rsidR="00AC0FC3" w:rsidRPr="00D17E08" w:rsidRDefault="00AC0FC3" w:rsidP="00D17E08">
            <w:pPr>
              <w:ind w:left="0" w:firstLine="0"/>
              <w:rPr>
                <w:color w:val="000000"/>
                <w:sz w:val="24"/>
                <w:szCs w:val="24"/>
              </w:rPr>
            </w:pPr>
            <w:r w:rsidRPr="00D17E08">
              <w:rPr>
                <w:color w:val="000000"/>
                <w:sz w:val="24"/>
                <w:szCs w:val="24"/>
              </w:rPr>
              <w:t>572.710.000</w:t>
            </w:r>
          </w:p>
        </w:tc>
        <w:tc>
          <w:tcPr>
            <w:tcW w:w="2942" w:type="dxa"/>
            <w:tcBorders>
              <w:top w:val="nil"/>
              <w:left w:val="single" w:sz="4" w:space="0" w:color="auto"/>
              <w:bottom w:val="nil"/>
              <w:right w:val="single" w:sz="4" w:space="0" w:color="auto"/>
            </w:tcBorders>
          </w:tcPr>
          <w:p w14:paraId="0FDB3E52" w14:textId="77777777" w:rsidR="00AC0FC3" w:rsidRPr="00D17E08" w:rsidRDefault="00AC0FC3" w:rsidP="00D17E08">
            <w:pPr>
              <w:ind w:left="0" w:firstLine="0"/>
              <w:rPr>
                <w:color w:val="000000"/>
                <w:sz w:val="24"/>
                <w:szCs w:val="24"/>
              </w:rPr>
            </w:pPr>
            <w:r w:rsidRPr="00D17E08">
              <w:rPr>
                <w:color w:val="000000"/>
                <w:sz w:val="24"/>
                <w:szCs w:val="24"/>
              </w:rPr>
              <w:t>(Tidak mengakui pendapatan)</w:t>
            </w:r>
          </w:p>
        </w:tc>
      </w:tr>
      <w:tr w:rsidR="00AC0FC3" w:rsidRPr="00D17E08" w14:paraId="0E5B0A4F" w14:textId="77777777" w:rsidTr="00BE33CD">
        <w:trPr>
          <w:trHeight w:val="300"/>
          <w:jc w:val="center"/>
        </w:trPr>
        <w:tc>
          <w:tcPr>
            <w:tcW w:w="2054" w:type="dxa"/>
            <w:tcBorders>
              <w:top w:val="nil"/>
              <w:left w:val="single" w:sz="4" w:space="0" w:color="auto"/>
              <w:bottom w:val="nil"/>
              <w:right w:val="single" w:sz="4" w:space="0" w:color="auto"/>
            </w:tcBorders>
            <w:shd w:val="clear" w:color="auto" w:fill="auto"/>
            <w:vAlign w:val="center"/>
          </w:tcPr>
          <w:p w14:paraId="3B661095" w14:textId="77777777" w:rsidR="00AC0FC3" w:rsidRPr="00D17E08" w:rsidRDefault="00AC0FC3" w:rsidP="00D17E08">
            <w:pPr>
              <w:ind w:left="0" w:firstLine="0"/>
              <w:rPr>
                <w:color w:val="000000"/>
                <w:sz w:val="24"/>
                <w:szCs w:val="24"/>
              </w:rPr>
            </w:pPr>
            <w:r w:rsidRPr="00D17E08">
              <w:rPr>
                <w:color w:val="000000"/>
                <w:sz w:val="24"/>
                <w:szCs w:val="24"/>
              </w:rPr>
              <w:t>November</w:t>
            </w:r>
          </w:p>
        </w:tc>
        <w:tc>
          <w:tcPr>
            <w:tcW w:w="2552" w:type="dxa"/>
            <w:tcBorders>
              <w:top w:val="nil"/>
              <w:left w:val="single" w:sz="4" w:space="0" w:color="auto"/>
              <w:bottom w:val="nil"/>
              <w:right w:val="single" w:sz="4" w:space="0" w:color="auto"/>
            </w:tcBorders>
            <w:shd w:val="clear" w:color="auto" w:fill="auto"/>
            <w:vAlign w:val="center"/>
          </w:tcPr>
          <w:p w14:paraId="5596F1D4" w14:textId="77777777" w:rsidR="00AC0FC3" w:rsidRPr="00D17E08" w:rsidRDefault="00AC0FC3" w:rsidP="00D17E08">
            <w:pPr>
              <w:ind w:left="0" w:firstLine="0"/>
              <w:rPr>
                <w:color w:val="000000"/>
                <w:sz w:val="24"/>
                <w:szCs w:val="24"/>
              </w:rPr>
            </w:pPr>
            <w:r w:rsidRPr="00D17E08">
              <w:rPr>
                <w:color w:val="000000"/>
                <w:sz w:val="24"/>
                <w:szCs w:val="24"/>
              </w:rPr>
              <w:t>129.480.000</w:t>
            </w:r>
          </w:p>
        </w:tc>
        <w:tc>
          <w:tcPr>
            <w:tcW w:w="2942" w:type="dxa"/>
            <w:tcBorders>
              <w:top w:val="nil"/>
              <w:left w:val="single" w:sz="4" w:space="0" w:color="auto"/>
              <w:bottom w:val="nil"/>
              <w:right w:val="single" w:sz="4" w:space="0" w:color="auto"/>
            </w:tcBorders>
          </w:tcPr>
          <w:p w14:paraId="1AC839B8" w14:textId="77777777" w:rsidR="00AC0FC3" w:rsidRPr="00D17E08" w:rsidRDefault="00AC0FC3" w:rsidP="00D17E08">
            <w:pPr>
              <w:ind w:left="0" w:firstLine="0"/>
              <w:rPr>
                <w:color w:val="000000"/>
                <w:sz w:val="24"/>
                <w:szCs w:val="24"/>
              </w:rPr>
            </w:pPr>
            <w:r w:rsidRPr="00D17E08">
              <w:rPr>
                <w:color w:val="000000"/>
                <w:sz w:val="24"/>
                <w:szCs w:val="24"/>
              </w:rPr>
              <w:t>(Tidak mengakui pendapatan)</w:t>
            </w:r>
          </w:p>
        </w:tc>
      </w:tr>
      <w:tr w:rsidR="00AC0FC3" w:rsidRPr="00D17E08" w14:paraId="64A1BC71" w14:textId="77777777" w:rsidTr="00BE33CD">
        <w:trPr>
          <w:trHeight w:val="300"/>
          <w:jc w:val="center"/>
        </w:trPr>
        <w:tc>
          <w:tcPr>
            <w:tcW w:w="2054" w:type="dxa"/>
            <w:tcBorders>
              <w:top w:val="nil"/>
              <w:left w:val="single" w:sz="4" w:space="0" w:color="auto"/>
              <w:bottom w:val="single" w:sz="4" w:space="0" w:color="auto"/>
              <w:right w:val="single" w:sz="4" w:space="0" w:color="auto"/>
            </w:tcBorders>
            <w:shd w:val="clear" w:color="auto" w:fill="auto"/>
            <w:vAlign w:val="center"/>
          </w:tcPr>
          <w:p w14:paraId="55A73098" w14:textId="77777777" w:rsidR="00AC0FC3" w:rsidRPr="00D17E08" w:rsidRDefault="00AC0FC3" w:rsidP="00D17E08">
            <w:pPr>
              <w:ind w:left="0" w:firstLine="0"/>
              <w:rPr>
                <w:color w:val="000000"/>
                <w:sz w:val="24"/>
                <w:szCs w:val="24"/>
              </w:rPr>
            </w:pPr>
            <w:r w:rsidRPr="00D17E08">
              <w:rPr>
                <w:color w:val="000000"/>
                <w:sz w:val="24"/>
                <w:szCs w:val="24"/>
              </w:rPr>
              <w:t>Desember</w:t>
            </w:r>
          </w:p>
        </w:tc>
        <w:tc>
          <w:tcPr>
            <w:tcW w:w="2552" w:type="dxa"/>
            <w:tcBorders>
              <w:top w:val="nil"/>
              <w:left w:val="single" w:sz="4" w:space="0" w:color="auto"/>
              <w:bottom w:val="single" w:sz="4" w:space="0" w:color="auto"/>
              <w:right w:val="single" w:sz="4" w:space="0" w:color="auto"/>
            </w:tcBorders>
            <w:shd w:val="clear" w:color="auto" w:fill="auto"/>
            <w:vAlign w:val="center"/>
          </w:tcPr>
          <w:p w14:paraId="0A002465" w14:textId="77777777" w:rsidR="00AC0FC3" w:rsidRPr="00D17E08" w:rsidRDefault="00AC0FC3" w:rsidP="00D17E08">
            <w:pPr>
              <w:ind w:left="0" w:firstLine="0"/>
              <w:rPr>
                <w:color w:val="000000"/>
                <w:sz w:val="24"/>
                <w:szCs w:val="24"/>
              </w:rPr>
            </w:pPr>
            <w:r w:rsidRPr="00D17E08">
              <w:rPr>
                <w:color w:val="000000"/>
                <w:sz w:val="24"/>
                <w:szCs w:val="24"/>
              </w:rPr>
              <w:t>413.332.000</w:t>
            </w:r>
          </w:p>
        </w:tc>
        <w:tc>
          <w:tcPr>
            <w:tcW w:w="2942" w:type="dxa"/>
            <w:tcBorders>
              <w:top w:val="nil"/>
              <w:left w:val="single" w:sz="4" w:space="0" w:color="auto"/>
              <w:bottom w:val="single" w:sz="4" w:space="0" w:color="auto"/>
              <w:right w:val="single" w:sz="4" w:space="0" w:color="auto"/>
            </w:tcBorders>
          </w:tcPr>
          <w:p w14:paraId="4280DCC1" w14:textId="77777777" w:rsidR="00AC0FC3" w:rsidRPr="00D17E08" w:rsidRDefault="00AC0FC3" w:rsidP="00D17E08">
            <w:pPr>
              <w:ind w:left="0" w:firstLine="0"/>
              <w:rPr>
                <w:color w:val="000000"/>
                <w:sz w:val="24"/>
                <w:szCs w:val="24"/>
              </w:rPr>
            </w:pPr>
            <w:r w:rsidRPr="00D17E08">
              <w:rPr>
                <w:color w:val="000000"/>
                <w:sz w:val="24"/>
                <w:szCs w:val="24"/>
              </w:rPr>
              <w:t>(Tidak mengakui pendapatan)</w:t>
            </w:r>
          </w:p>
        </w:tc>
      </w:tr>
      <w:tr w:rsidR="00AC0FC3" w:rsidRPr="00D17E08" w14:paraId="0F658A90" w14:textId="77777777" w:rsidTr="00BE33CD">
        <w:trPr>
          <w:trHeight w:val="300"/>
          <w:jc w:val="center"/>
        </w:trPr>
        <w:tc>
          <w:tcPr>
            <w:tcW w:w="2054" w:type="dxa"/>
            <w:tcBorders>
              <w:top w:val="single" w:sz="4" w:space="0" w:color="auto"/>
              <w:bottom w:val="single" w:sz="4" w:space="0" w:color="auto"/>
              <w:right w:val="single" w:sz="4" w:space="0" w:color="auto"/>
            </w:tcBorders>
            <w:shd w:val="clear" w:color="auto" w:fill="auto"/>
            <w:vAlign w:val="center"/>
          </w:tcPr>
          <w:p w14:paraId="2BC71D35" w14:textId="77777777" w:rsidR="00AC0FC3" w:rsidRPr="00D17E08" w:rsidRDefault="00AC0FC3" w:rsidP="00D17E08">
            <w:pPr>
              <w:ind w:left="0" w:firstLine="0"/>
              <w:rPr>
                <w:b/>
                <w:bCs/>
                <w:color w:val="000000"/>
                <w:sz w:val="24"/>
                <w:szCs w:val="24"/>
              </w:rPr>
            </w:pPr>
            <w:r w:rsidRPr="00D17E08">
              <w:rPr>
                <w:b/>
                <w:bCs/>
                <w:color w:val="000000"/>
                <w:sz w:val="24"/>
                <w:szCs w:val="24"/>
              </w:rPr>
              <w:t>Total</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0B85226" w14:textId="77777777" w:rsidR="00AC0FC3" w:rsidRPr="00D17E08" w:rsidRDefault="00AC0FC3" w:rsidP="00D17E08">
            <w:pPr>
              <w:ind w:left="0" w:firstLine="0"/>
              <w:rPr>
                <w:b/>
                <w:bCs/>
                <w:color w:val="000000"/>
                <w:sz w:val="24"/>
                <w:szCs w:val="24"/>
              </w:rPr>
            </w:pPr>
            <w:bookmarkStart w:id="27" w:name="_Hlk144117808"/>
            <w:r w:rsidRPr="00D17E08">
              <w:rPr>
                <w:b/>
                <w:bCs/>
                <w:color w:val="000000"/>
                <w:sz w:val="24"/>
                <w:szCs w:val="24"/>
              </w:rPr>
              <w:t>4.615.551.000</w:t>
            </w:r>
            <w:bookmarkEnd w:id="27"/>
          </w:p>
        </w:tc>
        <w:tc>
          <w:tcPr>
            <w:tcW w:w="2942" w:type="dxa"/>
            <w:tcBorders>
              <w:top w:val="single" w:sz="4" w:space="0" w:color="auto"/>
              <w:left w:val="single" w:sz="4" w:space="0" w:color="auto"/>
              <w:bottom w:val="single" w:sz="4" w:space="0" w:color="auto"/>
            </w:tcBorders>
            <w:vAlign w:val="center"/>
          </w:tcPr>
          <w:p w14:paraId="0A3431C2" w14:textId="77777777" w:rsidR="00AC0FC3" w:rsidRPr="00D17E08" w:rsidRDefault="00AC0FC3" w:rsidP="00D17E08">
            <w:pPr>
              <w:ind w:left="0" w:firstLine="0"/>
              <w:rPr>
                <w:b/>
                <w:bCs/>
                <w:color w:val="000000"/>
                <w:sz w:val="24"/>
                <w:szCs w:val="24"/>
              </w:rPr>
            </w:pPr>
            <w:r w:rsidRPr="00D17E08">
              <w:rPr>
                <w:b/>
                <w:bCs/>
                <w:color w:val="000000"/>
                <w:sz w:val="24"/>
                <w:szCs w:val="24"/>
              </w:rPr>
              <w:t>1.070.000.000</w:t>
            </w:r>
          </w:p>
        </w:tc>
      </w:tr>
    </w:tbl>
    <w:p w14:paraId="45817ACC" w14:textId="77777777" w:rsidR="00AC0FC3" w:rsidRPr="00D17E08" w:rsidRDefault="00AC0FC3" w:rsidP="00D17E08">
      <w:pPr>
        <w:ind w:left="0"/>
        <w:rPr>
          <w:color w:val="000000"/>
          <w:sz w:val="24"/>
          <w:szCs w:val="24"/>
        </w:rPr>
      </w:pPr>
      <w:r w:rsidRPr="00D17E08">
        <w:rPr>
          <w:color w:val="000000"/>
          <w:sz w:val="24"/>
          <w:szCs w:val="24"/>
        </w:rPr>
        <w:t>Sumber: Data diolah peneliti, 2023</w:t>
      </w:r>
    </w:p>
    <w:p w14:paraId="1350BEB3" w14:textId="77777777" w:rsidR="00AC0FC3" w:rsidRPr="00D17E08" w:rsidRDefault="00AC0FC3" w:rsidP="00D17E08">
      <w:pPr>
        <w:ind w:left="0" w:firstLine="720"/>
        <w:rPr>
          <w:sz w:val="24"/>
          <w:szCs w:val="24"/>
        </w:rPr>
      </w:pPr>
      <w:r w:rsidRPr="00D17E08">
        <w:rPr>
          <w:color w:val="000000"/>
          <w:sz w:val="24"/>
          <w:szCs w:val="24"/>
        </w:rPr>
        <w:t xml:space="preserve">Penerimaan pendapatan PT X tahun 2022 berdasarkan pengakuan pendapatan dari PSAK 23 adalah sejumlah Rp 4.615.551.000. </w:t>
      </w:r>
      <w:r w:rsidRPr="00D17E08">
        <w:rPr>
          <w:bCs/>
          <w:color w:val="000000"/>
          <w:sz w:val="24"/>
          <w:szCs w:val="24"/>
        </w:rPr>
        <w:t xml:space="preserve">Pengakuan pendapatan </w:t>
      </w:r>
      <w:r w:rsidRPr="00D17E08">
        <w:rPr>
          <w:color w:val="000000"/>
          <w:sz w:val="24"/>
          <w:szCs w:val="24"/>
        </w:rPr>
        <w:t>PT X</w:t>
      </w:r>
      <w:r w:rsidRPr="00D17E08">
        <w:rPr>
          <w:bCs/>
          <w:color w:val="000000"/>
          <w:sz w:val="24"/>
          <w:szCs w:val="24"/>
        </w:rPr>
        <w:t xml:space="preserve"> berdasarkan PSAK 72 pada tahun 2022 menunjukkan nilai sejumlah </w:t>
      </w:r>
      <w:r w:rsidRPr="00D17E08">
        <w:rPr>
          <w:color w:val="000000"/>
          <w:sz w:val="24"/>
          <w:szCs w:val="24"/>
        </w:rPr>
        <w:t>Rp 1070.000.000.  Jumlah tersebut berdasarkan penerimaan yang hanya dari aset yang telah dialihkan kepada konsumen karena tanggung jawab pelaksaan telah diselesaikan. Pengalihan aset kepada konsumen dilakukan saat pembeli sudah melunasi harga beli rumah yang sudah selesai kewajiban pelaksaan pembangunan dan pembuatan sertifikat hak milik kepada pembeli. Unit rumah yang belum selesai kewajiban pelaksanaannya dan sudah mengangsur tidak akan diakui sebagai pendapatan perusahaan.</w:t>
      </w:r>
      <w:r w:rsidRPr="00D17E08">
        <w:rPr>
          <w:sz w:val="24"/>
          <w:szCs w:val="24"/>
        </w:rPr>
        <w:t xml:space="preserve"> </w:t>
      </w:r>
    </w:p>
    <w:p w14:paraId="1BB0A3A9" w14:textId="77777777" w:rsidR="00AC0FC3" w:rsidRPr="00D17E08" w:rsidRDefault="00AC0FC3" w:rsidP="00D17E08">
      <w:pPr>
        <w:ind w:left="0"/>
        <w:jc w:val="center"/>
        <w:rPr>
          <w:b/>
          <w:bCs/>
          <w:color w:val="000000"/>
          <w:sz w:val="24"/>
          <w:szCs w:val="24"/>
        </w:rPr>
      </w:pPr>
      <w:r w:rsidRPr="00D17E08">
        <w:rPr>
          <w:b/>
          <w:bCs/>
          <w:color w:val="000000"/>
          <w:sz w:val="24"/>
          <w:szCs w:val="24"/>
        </w:rPr>
        <w:t>Tabel 3</w:t>
      </w:r>
    </w:p>
    <w:p w14:paraId="62833A92" w14:textId="77777777" w:rsidR="00AC0FC3" w:rsidRPr="00D17E08" w:rsidRDefault="00AC0FC3" w:rsidP="00D17E08">
      <w:pPr>
        <w:ind w:left="0"/>
        <w:jc w:val="center"/>
        <w:rPr>
          <w:b/>
          <w:bCs/>
          <w:color w:val="000000"/>
          <w:sz w:val="24"/>
          <w:szCs w:val="24"/>
        </w:rPr>
      </w:pPr>
      <w:r w:rsidRPr="00D17E08">
        <w:rPr>
          <w:b/>
          <w:bCs/>
          <w:color w:val="000000"/>
          <w:sz w:val="24"/>
          <w:szCs w:val="24"/>
        </w:rPr>
        <w:t>Total Penerimaan Pendapatan Tahun 2021-2022</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7"/>
        <w:gridCol w:w="1972"/>
        <w:gridCol w:w="2940"/>
        <w:gridCol w:w="2118"/>
      </w:tblGrid>
      <w:tr w:rsidR="00AC0FC3" w:rsidRPr="00D17E08" w14:paraId="2E9A5915" w14:textId="77777777" w:rsidTr="00BE33CD">
        <w:trPr>
          <w:trHeight w:val="300"/>
          <w:jc w:val="center"/>
        </w:trPr>
        <w:tc>
          <w:tcPr>
            <w:tcW w:w="840" w:type="dxa"/>
            <w:tcBorders>
              <w:top w:val="single" w:sz="4" w:space="0" w:color="auto"/>
              <w:bottom w:val="single" w:sz="4" w:space="0" w:color="auto"/>
              <w:right w:val="single" w:sz="4" w:space="0" w:color="auto"/>
            </w:tcBorders>
            <w:vAlign w:val="center"/>
          </w:tcPr>
          <w:p w14:paraId="5F6AEB5F" w14:textId="77777777" w:rsidR="00AC0FC3" w:rsidRPr="00D17E08" w:rsidRDefault="00AC0FC3" w:rsidP="00D17E08">
            <w:pPr>
              <w:ind w:left="0" w:firstLine="0"/>
              <w:rPr>
                <w:b/>
                <w:color w:val="000000"/>
                <w:sz w:val="24"/>
                <w:szCs w:val="24"/>
              </w:rPr>
            </w:pPr>
            <w:r w:rsidRPr="00D17E08">
              <w:rPr>
                <w:b/>
                <w:color w:val="000000"/>
                <w:sz w:val="24"/>
                <w:szCs w:val="24"/>
              </w:rPr>
              <w:t>Tahun</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14:paraId="23D490C7" w14:textId="77777777" w:rsidR="00AC0FC3" w:rsidRPr="00D17E08" w:rsidRDefault="00AC0FC3" w:rsidP="00D17E08">
            <w:pPr>
              <w:ind w:left="0" w:firstLine="0"/>
              <w:rPr>
                <w:b/>
                <w:color w:val="000000"/>
                <w:sz w:val="24"/>
                <w:szCs w:val="24"/>
              </w:rPr>
            </w:pPr>
            <w:r w:rsidRPr="00D17E08">
              <w:rPr>
                <w:b/>
                <w:color w:val="000000"/>
                <w:sz w:val="24"/>
                <w:szCs w:val="24"/>
              </w:rPr>
              <w:t>Penerimaan Pendapatan</w:t>
            </w:r>
          </w:p>
          <w:p w14:paraId="2CC2E009" w14:textId="77777777" w:rsidR="00AC0FC3" w:rsidRPr="00D17E08" w:rsidRDefault="00AC0FC3" w:rsidP="00D17E08">
            <w:pPr>
              <w:ind w:left="0" w:firstLine="0"/>
              <w:rPr>
                <w:bCs/>
                <w:color w:val="000000"/>
                <w:sz w:val="24"/>
                <w:szCs w:val="24"/>
              </w:rPr>
            </w:pPr>
            <w:r w:rsidRPr="00D17E08">
              <w:rPr>
                <w:b/>
                <w:color w:val="000000"/>
                <w:sz w:val="24"/>
                <w:szCs w:val="24"/>
              </w:rPr>
              <w:t>(PSAK 23)</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4B198685" w14:textId="77777777" w:rsidR="00AC0FC3" w:rsidRPr="00D17E08" w:rsidRDefault="00AC0FC3" w:rsidP="00D17E08">
            <w:pPr>
              <w:ind w:left="0" w:firstLine="0"/>
              <w:rPr>
                <w:b/>
                <w:color w:val="000000"/>
                <w:sz w:val="24"/>
                <w:szCs w:val="24"/>
              </w:rPr>
            </w:pPr>
            <w:r w:rsidRPr="00D17E08">
              <w:rPr>
                <w:b/>
                <w:color w:val="000000"/>
                <w:sz w:val="24"/>
                <w:szCs w:val="24"/>
              </w:rPr>
              <w:t>Penerimaan Pendapatan</w:t>
            </w:r>
          </w:p>
          <w:p w14:paraId="2D4A8092" w14:textId="77777777" w:rsidR="00AC0FC3" w:rsidRPr="00D17E08" w:rsidRDefault="00AC0FC3" w:rsidP="00D17E08">
            <w:pPr>
              <w:ind w:left="0" w:firstLine="0"/>
              <w:rPr>
                <w:bCs/>
                <w:color w:val="000000"/>
                <w:sz w:val="24"/>
                <w:szCs w:val="24"/>
              </w:rPr>
            </w:pPr>
            <w:r w:rsidRPr="00D17E08">
              <w:rPr>
                <w:b/>
                <w:color w:val="000000"/>
                <w:sz w:val="24"/>
                <w:szCs w:val="24"/>
              </w:rPr>
              <w:t>(PSAK 72)</w:t>
            </w:r>
          </w:p>
        </w:tc>
        <w:tc>
          <w:tcPr>
            <w:tcW w:w="2126" w:type="dxa"/>
            <w:tcBorders>
              <w:top w:val="single" w:sz="4" w:space="0" w:color="auto"/>
              <w:left w:val="single" w:sz="4" w:space="0" w:color="auto"/>
              <w:bottom w:val="single" w:sz="4" w:space="0" w:color="auto"/>
            </w:tcBorders>
            <w:shd w:val="clear" w:color="auto" w:fill="auto"/>
            <w:vAlign w:val="center"/>
          </w:tcPr>
          <w:p w14:paraId="1E333C3B" w14:textId="77777777" w:rsidR="00AC0FC3" w:rsidRPr="00D17E08" w:rsidRDefault="00AC0FC3" w:rsidP="00D17E08">
            <w:pPr>
              <w:ind w:left="0" w:firstLine="0"/>
              <w:rPr>
                <w:b/>
                <w:color w:val="000000"/>
                <w:sz w:val="24"/>
                <w:szCs w:val="24"/>
              </w:rPr>
            </w:pPr>
            <w:r w:rsidRPr="00D17E08">
              <w:rPr>
                <w:b/>
                <w:color w:val="000000"/>
                <w:sz w:val="24"/>
                <w:szCs w:val="24"/>
              </w:rPr>
              <w:t>Selisih</w:t>
            </w:r>
          </w:p>
        </w:tc>
      </w:tr>
      <w:tr w:rsidR="00AC0FC3" w:rsidRPr="00D17E08" w14:paraId="2591EEC8" w14:textId="77777777" w:rsidTr="00BE33CD">
        <w:trPr>
          <w:trHeight w:val="300"/>
          <w:jc w:val="center"/>
        </w:trPr>
        <w:tc>
          <w:tcPr>
            <w:tcW w:w="840" w:type="dxa"/>
            <w:tcBorders>
              <w:top w:val="single" w:sz="4" w:space="0" w:color="auto"/>
              <w:right w:val="single" w:sz="4" w:space="0" w:color="auto"/>
            </w:tcBorders>
            <w:vAlign w:val="center"/>
          </w:tcPr>
          <w:p w14:paraId="72585690" w14:textId="77777777" w:rsidR="00AC0FC3" w:rsidRPr="00D17E08" w:rsidRDefault="00AC0FC3" w:rsidP="00D17E08">
            <w:pPr>
              <w:ind w:left="0" w:firstLine="0"/>
              <w:rPr>
                <w:color w:val="000000"/>
                <w:sz w:val="24"/>
                <w:szCs w:val="24"/>
              </w:rPr>
            </w:pPr>
            <w:r w:rsidRPr="00D17E08">
              <w:rPr>
                <w:color w:val="000000"/>
                <w:sz w:val="24"/>
                <w:szCs w:val="24"/>
              </w:rPr>
              <w:t>2021</w:t>
            </w:r>
          </w:p>
        </w:tc>
        <w:tc>
          <w:tcPr>
            <w:tcW w:w="1978" w:type="dxa"/>
            <w:tcBorders>
              <w:top w:val="single" w:sz="4" w:space="0" w:color="auto"/>
              <w:left w:val="single" w:sz="4" w:space="0" w:color="auto"/>
              <w:bottom w:val="nil"/>
              <w:right w:val="single" w:sz="4" w:space="0" w:color="auto"/>
            </w:tcBorders>
            <w:shd w:val="clear" w:color="auto" w:fill="auto"/>
            <w:vAlign w:val="center"/>
          </w:tcPr>
          <w:p w14:paraId="41FDCDA5" w14:textId="77777777" w:rsidR="00AC0FC3" w:rsidRPr="00D17E08" w:rsidRDefault="00AC0FC3" w:rsidP="00D17E08">
            <w:pPr>
              <w:ind w:left="0" w:firstLine="0"/>
              <w:rPr>
                <w:color w:val="000000"/>
                <w:sz w:val="24"/>
                <w:szCs w:val="24"/>
              </w:rPr>
            </w:pPr>
            <w:r w:rsidRPr="00D17E08">
              <w:rPr>
                <w:color w:val="000000"/>
                <w:sz w:val="24"/>
                <w:szCs w:val="24"/>
              </w:rPr>
              <w:t>Rp     2.131.348.330</w:t>
            </w:r>
          </w:p>
        </w:tc>
        <w:tc>
          <w:tcPr>
            <w:tcW w:w="2960" w:type="dxa"/>
            <w:tcBorders>
              <w:top w:val="single" w:sz="4" w:space="0" w:color="auto"/>
              <w:left w:val="single" w:sz="4" w:space="0" w:color="auto"/>
              <w:bottom w:val="nil"/>
              <w:right w:val="single" w:sz="4" w:space="0" w:color="auto"/>
            </w:tcBorders>
            <w:shd w:val="clear" w:color="auto" w:fill="auto"/>
            <w:vAlign w:val="center"/>
          </w:tcPr>
          <w:p w14:paraId="40C70C2E" w14:textId="77777777" w:rsidR="00AC0FC3" w:rsidRPr="00D17E08" w:rsidRDefault="00AC0FC3" w:rsidP="00D17E08">
            <w:pPr>
              <w:ind w:left="0" w:firstLine="0"/>
              <w:rPr>
                <w:color w:val="000000"/>
                <w:sz w:val="24"/>
                <w:szCs w:val="24"/>
              </w:rPr>
            </w:pPr>
            <w:r w:rsidRPr="00D17E08">
              <w:rPr>
                <w:color w:val="000000"/>
                <w:sz w:val="24"/>
                <w:szCs w:val="24"/>
              </w:rPr>
              <w:t>(Tidak mengakui pendapatan)</w:t>
            </w:r>
          </w:p>
        </w:tc>
        <w:tc>
          <w:tcPr>
            <w:tcW w:w="2126" w:type="dxa"/>
            <w:tcBorders>
              <w:top w:val="single" w:sz="4" w:space="0" w:color="auto"/>
              <w:left w:val="single" w:sz="4" w:space="0" w:color="auto"/>
            </w:tcBorders>
            <w:shd w:val="clear" w:color="auto" w:fill="auto"/>
            <w:vAlign w:val="center"/>
          </w:tcPr>
          <w:p w14:paraId="2F2B275D" w14:textId="77777777" w:rsidR="00AC0FC3" w:rsidRPr="00D17E08" w:rsidRDefault="00AC0FC3" w:rsidP="00D17E08">
            <w:pPr>
              <w:ind w:left="0" w:firstLine="0"/>
              <w:rPr>
                <w:color w:val="000000"/>
                <w:sz w:val="24"/>
                <w:szCs w:val="24"/>
              </w:rPr>
            </w:pPr>
            <w:r w:rsidRPr="00D17E08">
              <w:rPr>
                <w:color w:val="000000"/>
                <w:sz w:val="24"/>
                <w:szCs w:val="24"/>
              </w:rPr>
              <w:t>Rp      2.131.348.330</w:t>
            </w:r>
          </w:p>
        </w:tc>
      </w:tr>
      <w:tr w:rsidR="00AC0FC3" w:rsidRPr="00D17E08" w14:paraId="2AB88A6E" w14:textId="77777777" w:rsidTr="00BE33CD">
        <w:trPr>
          <w:trHeight w:val="300"/>
          <w:jc w:val="center"/>
        </w:trPr>
        <w:tc>
          <w:tcPr>
            <w:tcW w:w="840" w:type="dxa"/>
            <w:tcBorders>
              <w:bottom w:val="single" w:sz="4" w:space="0" w:color="auto"/>
              <w:right w:val="single" w:sz="4" w:space="0" w:color="auto"/>
            </w:tcBorders>
            <w:vAlign w:val="center"/>
          </w:tcPr>
          <w:p w14:paraId="6A8239E2" w14:textId="77777777" w:rsidR="00AC0FC3" w:rsidRPr="00D17E08" w:rsidRDefault="00AC0FC3" w:rsidP="00D17E08">
            <w:pPr>
              <w:ind w:left="0" w:firstLine="0"/>
              <w:rPr>
                <w:color w:val="000000"/>
                <w:sz w:val="24"/>
                <w:szCs w:val="24"/>
              </w:rPr>
            </w:pPr>
            <w:r w:rsidRPr="00D17E08">
              <w:rPr>
                <w:color w:val="000000"/>
                <w:sz w:val="24"/>
                <w:szCs w:val="24"/>
              </w:rPr>
              <w:t>2022</w:t>
            </w:r>
          </w:p>
        </w:tc>
        <w:tc>
          <w:tcPr>
            <w:tcW w:w="1978" w:type="dxa"/>
            <w:tcBorders>
              <w:top w:val="nil"/>
              <w:left w:val="single" w:sz="4" w:space="0" w:color="auto"/>
              <w:bottom w:val="single" w:sz="4" w:space="0" w:color="auto"/>
              <w:right w:val="single" w:sz="4" w:space="0" w:color="auto"/>
            </w:tcBorders>
            <w:shd w:val="clear" w:color="auto" w:fill="auto"/>
            <w:vAlign w:val="center"/>
          </w:tcPr>
          <w:p w14:paraId="20F37B08" w14:textId="77777777" w:rsidR="00AC0FC3" w:rsidRPr="00D17E08" w:rsidRDefault="00AC0FC3" w:rsidP="00D17E08">
            <w:pPr>
              <w:ind w:left="0" w:firstLine="0"/>
              <w:rPr>
                <w:color w:val="000000"/>
                <w:sz w:val="24"/>
                <w:szCs w:val="24"/>
              </w:rPr>
            </w:pPr>
            <w:r w:rsidRPr="00D17E08">
              <w:rPr>
                <w:color w:val="000000"/>
                <w:sz w:val="24"/>
                <w:szCs w:val="24"/>
              </w:rPr>
              <w:t>Rp     4.615.551.000</w:t>
            </w:r>
          </w:p>
        </w:tc>
        <w:tc>
          <w:tcPr>
            <w:tcW w:w="2960" w:type="dxa"/>
            <w:tcBorders>
              <w:top w:val="nil"/>
              <w:left w:val="single" w:sz="4" w:space="0" w:color="auto"/>
              <w:bottom w:val="single" w:sz="4" w:space="0" w:color="auto"/>
              <w:right w:val="single" w:sz="4" w:space="0" w:color="auto"/>
            </w:tcBorders>
            <w:shd w:val="clear" w:color="auto" w:fill="auto"/>
            <w:vAlign w:val="center"/>
          </w:tcPr>
          <w:p w14:paraId="37C392E9" w14:textId="77777777" w:rsidR="00AC0FC3" w:rsidRPr="00D17E08" w:rsidRDefault="00AC0FC3" w:rsidP="00D17E08">
            <w:pPr>
              <w:ind w:left="0" w:firstLine="0"/>
              <w:rPr>
                <w:color w:val="000000"/>
                <w:sz w:val="24"/>
                <w:szCs w:val="24"/>
              </w:rPr>
            </w:pPr>
            <w:r w:rsidRPr="00D17E08">
              <w:rPr>
                <w:color w:val="000000"/>
                <w:sz w:val="24"/>
                <w:szCs w:val="24"/>
              </w:rPr>
              <w:t>Rp        1.070.000.000</w:t>
            </w:r>
          </w:p>
        </w:tc>
        <w:tc>
          <w:tcPr>
            <w:tcW w:w="2126" w:type="dxa"/>
            <w:tcBorders>
              <w:left w:val="single" w:sz="4" w:space="0" w:color="auto"/>
              <w:bottom w:val="single" w:sz="4" w:space="0" w:color="auto"/>
            </w:tcBorders>
            <w:shd w:val="clear" w:color="auto" w:fill="auto"/>
            <w:vAlign w:val="center"/>
          </w:tcPr>
          <w:p w14:paraId="64E7C68A" w14:textId="77777777" w:rsidR="00AC0FC3" w:rsidRPr="00D17E08" w:rsidRDefault="00AC0FC3" w:rsidP="00D17E08">
            <w:pPr>
              <w:ind w:left="0" w:firstLine="0"/>
              <w:rPr>
                <w:color w:val="000000"/>
                <w:sz w:val="24"/>
                <w:szCs w:val="24"/>
              </w:rPr>
            </w:pPr>
            <w:r w:rsidRPr="00D17E08">
              <w:rPr>
                <w:color w:val="000000"/>
                <w:sz w:val="24"/>
                <w:szCs w:val="24"/>
              </w:rPr>
              <w:t>Rp       3.545.551.000</w:t>
            </w:r>
          </w:p>
        </w:tc>
      </w:tr>
      <w:tr w:rsidR="00AC0FC3" w:rsidRPr="00D17E08" w14:paraId="7E0F61FB" w14:textId="77777777" w:rsidTr="00BE33CD">
        <w:trPr>
          <w:trHeight w:val="300"/>
          <w:jc w:val="center"/>
        </w:trPr>
        <w:tc>
          <w:tcPr>
            <w:tcW w:w="840" w:type="dxa"/>
            <w:tcBorders>
              <w:top w:val="single" w:sz="4" w:space="0" w:color="auto"/>
              <w:bottom w:val="single" w:sz="4" w:space="0" w:color="auto"/>
              <w:right w:val="single" w:sz="4" w:space="0" w:color="auto"/>
            </w:tcBorders>
            <w:vAlign w:val="center"/>
          </w:tcPr>
          <w:p w14:paraId="04A35FD4" w14:textId="77777777" w:rsidR="00AC0FC3" w:rsidRPr="00D17E08" w:rsidRDefault="00AC0FC3" w:rsidP="00D17E08">
            <w:pPr>
              <w:ind w:left="0" w:firstLine="0"/>
              <w:rPr>
                <w:b/>
                <w:bCs/>
                <w:color w:val="000000"/>
                <w:sz w:val="24"/>
                <w:szCs w:val="24"/>
              </w:rPr>
            </w:pPr>
            <w:r w:rsidRPr="00D17E08">
              <w:rPr>
                <w:b/>
                <w:bCs/>
                <w:color w:val="000000"/>
                <w:sz w:val="24"/>
                <w:szCs w:val="24"/>
              </w:rPr>
              <w:t>Total</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14:paraId="0A9FEE88" w14:textId="77777777" w:rsidR="00AC0FC3" w:rsidRPr="00D17E08" w:rsidRDefault="00AC0FC3" w:rsidP="00D17E08">
            <w:pPr>
              <w:ind w:left="0" w:firstLine="0"/>
              <w:rPr>
                <w:b/>
                <w:bCs/>
                <w:color w:val="000000"/>
                <w:sz w:val="24"/>
                <w:szCs w:val="24"/>
              </w:rPr>
            </w:pPr>
            <w:r w:rsidRPr="00D17E08">
              <w:rPr>
                <w:b/>
                <w:bCs/>
                <w:color w:val="000000"/>
                <w:sz w:val="24"/>
                <w:szCs w:val="24"/>
              </w:rPr>
              <w:t>Rp     6.746.899.330</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348E98D2" w14:textId="77777777" w:rsidR="00AC0FC3" w:rsidRPr="00D17E08" w:rsidRDefault="00AC0FC3" w:rsidP="00D17E08">
            <w:pPr>
              <w:ind w:left="0" w:firstLine="0"/>
              <w:rPr>
                <w:b/>
                <w:bCs/>
                <w:color w:val="000000"/>
                <w:sz w:val="24"/>
                <w:szCs w:val="24"/>
              </w:rPr>
            </w:pPr>
            <w:r w:rsidRPr="00D17E08">
              <w:rPr>
                <w:b/>
                <w:bCs/>
                <w:color w:val="000000"/>
                <w:sz w:val="24"/>
                <w:szCs w:val="24"/>
              </w:rPr>
              <w:t>Rp       1.070.000.000</w:t>
            </w:r>
          </w:p>
        </w:tc>
        <w:tc>
          <w:tcPr>
            <w:tcW w:w="2126" w:type="dxa"/>
            <w:tcBorders>
              <w:top w:val="single" w:sz="4" w:space="0" w:color="auto"/>
              <w:left w:val="single" w:sz="4" w:space="0" w:color="auto"/>
              <w:bottom w:val="single" w:sz="4" w:space="0" w:color="auto"/>
            </w:tcBorders>
            <w:shd w:val="clear" w:color="auto" w:fill="auto"/>
            <w:vAlign w:val="center"/>
          </w:tcPr>
          <w:p w14:paraId="5D8979B8" w14:textId="77777777" w:rsidR="00AC0FC3" w:rsidRPr="00D17E08" w:rsidRDefault="00AC0FC3" w:rsidP="00D17E08">
            <w:pPr>
              <w:ind w:left="0" w:firstLine="0"/>
              <w:rPr>
                <w:b/>
                <w:bCs/>
                <w:color w:val="000000"/>
                <w:sz w:val="24"/>
                <w:szCs w:val="24"/>
              </w:rPr>
            </w:pPr>
            <w:r w:rsidRPr="00D17E08">
              <w:rPr>
                <w:b/>
                <w:bCs/>
                <w:color w:val="000000"/>
                <w:sz w:val="24"/>
                <w:szCs w:val="24"/>
              </w:rPr>
              <w:t>Rp      7.816.899.330</w:t>
            </w:r>
          </w:p>
        </w:tc>
      </w:tr>
    </w:tbl>
    <w:p w14:paraId="2F2EC7BB" w14:textId="77777777" w:rsidR="00AC0FC3" w:rsidRPr="00D17E08" w:rsidRDefault="00AC0FC3" w:rsidP="00D17E08">
      <w:pPr>
        <w:ind w:left="0"/>
        <w:rPr>
          <w:color w:val="000000"/>
          <w:sz w:val="24"/>
          <w:szCs w:val="24"/>
        </w:rPr>
      </w:pPr>
      <w:r w:rsidRPr="00D17E08">
        <w:rPr>
          <w:color w:val="000000"/>
          <w:sz w:val="24"/>
          <w:szCs w:val="24"/>
        </w:rPr>
        <w:lastRenderedPageBreak/>
        <w:t xml:space="preserve">Sumber: Data diolah peneliti, 2023 </w:t>
      </w:r>
      <w:r w:rsidRPr="00D17E08">
        <w:rPr>
          <w:color w:val="000000"/>
          <w:sz w:val="24"/>
          <w:szCs w:val="24"/>
        </w:rPr>
        <w:tab/>
      </w:r>
    </w:p>
    <w:p w14:paraId="30B119FD" w14:textId="77777777" w:rsidR="00AC0FC3" w:rsidRPr="00D17E08" w:rsidRDefault="00AC0FC3" w:rsidP="00D17E08">
      <w:pPr>
        <w:ind w:left="0" w:firstLine="720"/>
        <w:rPr>
          <w:color w:val="000000"/>
          <w:sz w:val="24"/>
          <w:szCs w:val="24"/>
        </w:rPr>
      </w:pPr>
      <w:r w:rsidRPr="00D17E08">
        <w:rPr>
          <w:color w:val="000000"/>
          <w:sz w:val="24"/>
          <w:szCs w:val="24"/>
        </w:rPr>
        <w:t xml:space="preserve">Berdasarkan perhitungan tabel 3 diatas, menunjukkan bahwa hasil akhir pendapatan bersih PSAK 72 jauh lebih rendah jika dibandingkan dengan pendapatan PSAK 23. Hal ini terjadi karena setiap pendapatan tidak dapat diakui dan dicatat sepenuhnya sebagai pendapatan menurut perhitungan PSAK 72. Terlihat bahwa total selisih penerimaan pendapatan sangat besar yaitu pada tahun 2021 sebesar Rp 2.131.348.330 dan pada tahun 2022 Rp 3.545.551.000. Selisih ini tidak dapat diakui oleh perusahaan sebagai penerimaan pendapatan sesuai dengan PSAK 72 karena belum selesai kewajiban pelaksanaannya. Nilai aset atau unit rumah yang telah selesai kewajiban pelaksanaannya dan telah dialihkan kepada konsumen sejumlah Rp 1.070.000.000 yang diakui sebagai penerimaan pendapatan pada tahun 2022. </w:t>
      </w:r>
    </w:p>
    <w:p w14:paraId="153EDC93" w14:textId="77777777" w:rsidR="00AC0FC3" w:rsidRPr="00D17E08" w:rsidRDefault="00AC0FC3" w:rsidP="00D17E08">
      <w:pPr>
        <w:pStyle w:val="Heading3"/>
        <w:spacing w:before="0" w:after="0"/>
        <w:ind w:left="0"/>
        <w:rPr>
          <w:color w:val="000000"/>
          <w:sz w:val="24"/>
          <w:szCs w:val="24"/>
        </w:rPr>
      </w:pPr>
      <w:r w:rsidRPr="00D17E08">
        <w:rPr>
          <w:color w:val="000000"/>
          <w:sz w:val="24"/>
          <w:szCs w:val="24"/>
        </w:rPr>
        <w:t>4.2  Menghitung Pajak PT X Tahun 2021-2022</w:t>
      </w:r>
    </w:p>
    <w:p w14:paraId="27A0A8D4" w14:textId="77777777" w:rsidR="00AC0FC3" w:rsidRPr="00D17E08" w:rsidRDefault="00AC0FC3" w:rsidP="00D17E08">
      <w:pPr>
        <w:ind w:left="0"/>
        <w:rPr>
          <w:color w:val="000000"/>
          <w:sz w:val="24"/>
          <w:szCs w:val="24"/>
        </w:rPr>
      </w:pPr>
      <w:r w:rsidRPr="00D17E08">
        <w:rPr>
          <w:color w:val="000000"/>
          <w:sz w:val="24"/>
          <w:szCs w:val="24"/>
        </w:rPr>
        <w:tab/>
        <w:t xml:space="preserve">Implementasi pajak penjualan rumah yang ditanggung oleh PT X sebagai penjual adalah sesuai dengan </w:t>
      </w:r>
      <w:bookmarkStart w:id="28" w:name="_Hlk140614906"/>
      <w:r w:rsidRPr="00D17E08">
        <w:rPr>
          <w:color w:val="000000"/>
          <w:sz w:val="24"/>
          <w:szCs w:val="24"/>
        </w:rPr>
        <w:t xml:space="preserve">PP No. 34 tahun 2016 tentang Bea Pengalihan Hak Atas Tanah dan/atau Bangunan </w:t>
      </w:r>
      <w:bookmarkEnd w:id="28"/>
      <w:r w:rsidRPr="00D17E08">
        <w:rPr>
          <w:color w:val="000000"/>
          <w:sz w:val="24"/>
          <w:szCs w:val="24"/>
        </w:rPr>
        <w:t xml:space="preserve">(BPHTB). Penghitungan BPHTB merupakan upaya Wajib Pajak untuk menghitung dan membayar sendiri utang pajaknya. Pemungutan dilakukan dengan menggunakan </w:t>
      </w:r>
      <w:r w:rsidRPr="00D17E08">
        <w:rPr>
          <w:i/>
          <w:iCs/>
          <w:color w:val="000000"/>
          <w:sz w:val="24"/>
          <w:szCs w:val="24"/>
        </w:rPr>
        <w:t>self assessment system</w:t>
      </w:r>
      <w:r w:rsidRPr="00D17E08">
        <w:rPr>
          <w:color w:val="000000"/>
          <w:sz w:val="24"/>
          <w:szCs w:val="24"/>
        </w:rPr>
        <w:t xml:space="preserve"> yaitu Wajib Pajak diberikan kepercayaan untuk menghitung dan membayar sendiri pajak yang terutang dengan menggunakan Surat Setoran Bea Perolehan Hak atas Tanah dan Bangunan (SSB) serta melaporkannya tanpa mendasarkan pada surat ketetapan pajak </w:t>
      </w:r>
      <w:r w:rsidRPr="00D17E08">
        <w:rPr>
          <w:color w:val="000000"/>
          <w:sz w:val="24"/>
          <w:szCs w:val="24"/>
        </w:rPr>
        <w:fldChar w:fldCharType="begin" w:fldLock="1"/>
      </w:r>
      <w:r w:rsidRPr="00D17E08">
        <w:rPr>
          <w:color w:val="000000"/>
          <w:sz w:val="24"/>
          <w:szCs w:val="24"/>
        </w:rPr>
        <w:instrText>ADDIN CSL_CITATION {"citationItems":[{"id":"ITEM-1","itemData":{"ISSN":"20782489","abstract":"This book is the second of two volumes presenting a business model to add value through Procurement. Including several case studies of successful implementation, it demonstrates how the increasing complexity of the business environment requires a significant intervention on the management of processes and information within individual organizations and through inter-company relations. Agile Procurement presents the application of the Agile method which optimizes and digitizes processes in order to reduce wastage and defects. As a method, tool and a culture aimed at effectiveness, efficiency and economy of organizations, Agile Procurement requires a change of paradigm. This volume examines these areas of improvement and presents best practice in the digitization of the processes. The last chapter examines the near future developments of the procurement, which the author labels Procurement 4.0. It presents also how new solutions, like Blockchain, could revolutionize procurement.","author":[{"dropping-particle":"","family":"Elvira","given":"Ulfa Sari","non-dropping-particle":"","parse-names":false,"suffix":""}],"container-title":"Computers and Industrial Engineering","id":"ITEM-1","issue":"January","issued":{"date-parts":[["2018"]]},"title":"Analisis Perhitungan Dan Pemungutan Bea Perolehan Hak Atas Tanah Dan Bangunan (BPHTB) Sebagai Salah Satu Sumber Pendapatan Asli Daerah Pada Badan Pengelola Pajak Dan Retribusi Daerah Kota Medan","type":"article-journal","volume":"2"},"uris":["http://www.mendeley.com/documents/?uuid=4718f1d9-30dc-37ef-ba74-16ac92948ba4"]}],"mendeley":{"formattedCitation":"(Elvira, 2018)","plainTextFormattedCitation":"(Elvira, 2018)","previouslyFormattedCitation":"(Elvira, 2018)"},"properties":{"noteIndex":0},"schema":"https://github.com/citation-style-language/schema/raw/master/csl-citation.json"}</w:instrText>
      </w:r>
      <w:r w:rsidRPr="00D17E08">
        <w:rPr>
          <w:color w:val="000000"/>
          <w:sz w:val="24"/>
          <w:szCs w:val="24"/>
        </w:rPr>
        <w:fldChar w:fldCharType="separate"/>
      </w:r>
      <w:r w:rsidRPr="00D17E08">
        <w:rPr>
          <w:noProof/>
          <w:color w:val="000000"/>
          <w:sz w:val="24"/>
          <w:szCs w:val="24"/>
        </w:rPr>
        <w:t>(Elvira, 2018)</w:t>
      </w:r>
      <w:r w:rsidRPr="00D17E08">
        <w:rPr>
          <w:color w:val="000000"/>
          <w:sz w:val="24"/>
          <w:szCs w:val="24"/>
        </w:rPr>
        <w:fldChar w:fldCharType="end"/>
      </w:r>
      <w:r w:rsidRPr="00D17E08">
        <w:rPr>
          <w:color w:val="000000"/>
          <w:sz w:val="24"/>
          <w:szCs w:val="24"/>
        </w:rPr>
        <w:t>. Subjek pajak BPHTB adalah orang perseorangan atau badan hukum yang mengelola hak atas tanah dan real estat dan menjadi subjek pajak BPHTB apabila wajib membayar pajak.</w:t>
      </w:r>
    </w:p>
    <w:p w14:paraId="5979940C" w14:textId="77777777" w:rsidR="00AC0FC3" w:rsidRPr="00D17E08" w:rsidRDefault="00AC0FC3" w:rsidP="00D17E08">
      <w:pPr>
        <w:ind w:left="0"/>
        <w:rPr>
          <w:color w:val="000000"/>
          <w:sz w:val="24"/>
          <w:szCs w:val="24"/>
        </w:rPr>
      </w:pPr>
      <w:r w:rsidRPr="00D17E08">
        <w:rPr>
          <w:color w:val="000000"/>
          <w:sz w:val="24"/>
          <w:szCs w:val="24"/>
        </w:rPr>
        <w:tab/>
        <w:t>PT X mulai terutang pajak pada saat dilaksanakannya proses pengalihan atas tanah bangunan kepada pembeli. Besarnya pajak BPHTB yang terutang kepada PT X adalah 2,5% dari nilai harga rumah yang dialihkan. Pada tahun 2021 PT X tidak melakukan pengalihan rumah kepada pembeli sehingga tidak ada pajak terutang pada tahun tersebut. Sedangkan p</w:t>
      </w:r>
      <w:r w:rsidRPr="00D17E08">
        <w:rPr>
          <w:bCs/>
          <w:color w:val="000000"/>
          <w:sz w:val="24"/>
          <w:szCs w:val="24"/>
        </w:rPr>
        <w:t xml:space="preserve">ada tahun 2022 penjualan rumah yang dialihkan kepada pembeli berjumlah lima unit rumah dengan total pendapatan yang diakui sesuai PSAK 72 adalah </w:t>
      </w:r>
      <w:r w:rsidRPr="00D17E08">
        <w:rPr>
          <w:color w:val="000000"/>
          <w:sz w:val="24"/>
          <w:szCs w:val="24"/>
        </w:rPr>
        <w:t>Rp 1.070.000.000. Berikut adalah perhitungan pajak penjualan rumah berdasarkan PP No. 34 tahun 2016 tentang BPHTB adalah sebagai berikut :</w:t>
      </w:r>
    </w:p>
    <w:p w14:paraId="283171B1" w14:textId="77777777" w:rsidR="00AC0FC3" w:rsidRPr="00D17E08" w:rsidRDefault="00AC0FC3" w:rsidP="00D17E08">
      <w:pPr>
        <w:ind w:left="0"/>
        <w:jc w:val="center"/>
        <w:rPr>
          <w:b/>
          <w:bCs/>
          <w:color w:val="000000"/>
          <w:sz w:val="24"/>
          <w:szCs w:val="24"/>
        </w:rPr>
      </w:pPr>
      <w:r w:rsidRPr="00D17E08">
        <w:rPr>
          <w:b/>
          <w:bCs/>
          <w:color w:val="000000"/>
          <w:sz w:val="24"/>
          <w:szCs w:val="24"/>
        </w:rPr>
        <w:t>Tabel 4</w:t>
      </w:r>
    </w:p>
    <w:p w14:paraId="0BE36B45" w14:textId="77777777" w:rsidR="00AC0FC3" w:rsidRPr="00D17E08" w:rsidRDefault="00AC0FC3" w:rsidP="00D17E08">
      <w:pPr>
        <w:ind w:left="0"/>
        <w:jc w:val="center"/>
        <w:rPr>
          <w:color w:val="000000"/>
          <w:sz w:val="24"/>
          <w:szCs w:val="24"/>
        </w:rPr>
      </w:pPr>
      <w:r w:rsidRPr="00D17E08">
        <w:rPr>
          <w:b/>
          <w:bCs/>
          <w:color w:val="000000"/>
          <w:sz w:val="24"/>
          <w:szCs w:val="24"/>
        </w:rPr>
        <w:t>Pajak Terutang Perusahaan Tahun 2021-2022</w:t>
      </w:r>
    </w:p>
    <w:tbl>
      <w:tblPr>
        <w:tblW w:w="793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76"/>
        <w:gridCol w:w="2800"/>
        <w:gridCol w:w="1453"/>
        <w:gridCol w:w="2409"/>
      </w:tblGrid>
      <w:tr w:rsidR="00AC0FC3" w:rsidRPr="00D17E08" w14:paraId="238CC68B" w14:textId="77777777" w:rsidTr="00BE33CD">
        <w:trPr>
          <w:trHeight w:val="300"/>
          <w:jc w:val="center"/>
        </w:trPr>
        <w:tc>
          <w:tcPr>
            <w:tcW w:w="1276" w:type="dxa"/>
            <w:tcBorders>
              <w:top w:val="single" w:sz="4" w:space="0" w:color="auto"/>
              <w:bottom w:val="single" w:sz="4" w:space="0" w:color="auto"/>
              <w:right w:val="single" w:sz="4" w:space="0" w:color="auto"/>
            </w:tcBorders>
            <w:shd w:val="clear" w:color="auto" w:fill="auto"/>
            <w:vAlign w:val="center"/>
          </w:tcPr>
          <w:p w14:paraId="2E96F2FC" w14:textId="77777777" w:rsidR="00AC0FC3" w:rsidRPr="00D17E08" w:rsidRDefault="00AC0FC3" w:rsidP="00D17E08">
            <w:pPr>
              <w:ind w:left="0" w:firstLine="0"/>
              <w:rPr>
                <w:b/>
                <w:bCs/>
                <w:color w:val="000000"/>
                <w:sz w:val="24"/>
                <w:szCs w:val="24"/>
              </w:rPr>
            </w:pPr>
            <w:r w:rsidRPr="00D17E08">
              <w:rPr>
                <w:b/>
                <w:bCs/>
                <w:color w:val="000000"/>
                <w:sz w:val="24"/>
                <w:szCs w:val="24"/>
              </w:rPr>
              <w:t>Tahun</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FF47ADF" w14:textId="77777777" w:rsidR="00AC0FC3" w:rsidRPr="00D17E08" w:rsidRDefault="00AC0FC3" w:rsidP="00D17E08">
            <w:pPr>
              <w:ind w:left="0" w:firstLine="0"/>
              <w:rPr>
                <w:b/>
                <w:bCs/>
                <w:color w:val="000000"/>
                <w:sz w:val="24"/>
                <w:szCs w:val="24"/>
              </w:rPr>
            </w:pPr>
            <w:r w:rsidRPr="00D17E08">
              <w:rPr>
                <w:b/>
                <w:bCs/>
                <w:color w:val="000000"/>
                <w:sz w:val="24"/>
                <w:szCs w:val="24"/>
              </w:rPr>
              <w:t>Jumlah Pendapatan dari Pengalihan Rumah</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111AA83D" w14:textId="77777777" w:rsidR="00AC0FC3" w:rsidRPr="00D17E08" w:rsidRDefault="00AC0FC3" w:rsidP="00D17E08">
            <w:pPr>
              <w:ind w:left="0" w:firstLine="0"/>
              <w:rPr>
                <w:b/>
                <w:bCs/>
                <w:color w:val="000000"/>
                <w:sz w:val="24"/>
                <w:szCs w:val="24"/>
              </w:rPr>
            </w:pPr>
            <w:r w:rsidRPr="00D17E08">
              <w:rPr>
                <w:b/>
                <w:bCs/>
                <w:color w:val="000000"/>
                <w:sz w:val="24"/>
                <w:szCs w:val="24"/>
              </w:rPr>
              <w:t>Persentase</w:t>
            </w:r>
          </w:p>
        </w:tc>
        <w:tc>
          <w:tcPr>
            <w:tcW w:w="2409" w:type="dxa"/>
            <w:tcBorders>
              <w:top w:val="single" w:sz="4" w:space="0" w:color="auto"/>
              <w:left w:val="single" w:sz="4" w:space="0" w:color="auto"/>
              <w:bottom w:val="single" w:sz="4" w:space="0" w:color="auto"/>
            </w:tcBorders>
            <w:shd w:val="clear" w:color="auto" w:fill="auto"/>
            <w:vAlign w:val="center"/>
          </w:tcPr>
          <w:p w14:paraId="46B4DCF0" w14:textId="77777777" w:rsidR="00AC0FC3" w:rsidRPr="00D17E08" w:rsidRDefault="00AC0FC3" w:rsidP="00D17E08">
            <w:pPr>
              <w:ind w:left="0" w:firstLine="0"/>
              <w:rPr>
                <w:b/>
                <w:bCs/>
                <w:color w:val="000000"/>
                <w:sz w:val="24"/>
                <w:szCs w:val="24"/>
              </w:rPr>
            </w:pPr>
            <w:r w:rsidRPr="00D17E08">
              <w:rPr>
                <w:b/>
                <w:bCs/>
                <w:color w:val="000000"/>
                <w:sz w:val="24"/>
                <w:szCs w:val="24"/>
              </w:rPr>
              <w:t>Nilai Pajak Terutang</w:t>
            </w:r>
          </w:p>
        </w:tc>
      </w:tr>
      <w:tr w:rsidR="00AC0FC3" w:rsidRPr="00D17E08" w14:paraId="4DF5499A" w14:textId="77777777" w:rsidTr="00BE33CD">
        <w:trPr>
          <w:trHeight w:val="300"/>
          <w:jc w:val="center"/>
        </w:trPr>
        <w:tc>
          <w:tcPr>
            <w:tcW w:w="1276" w:type="dxa"/>
            <w:tcBorders>
              <w:top w:val="single" w:sz="4" w:space="0" w:color="auto"/>
              <w:right w:val="single" w:sz="4" w:space="0" w:color="auto"/>
            </w:tcBorders>
            <w:shd w:val="clear" w:color="auto" w:fill="auto"/>
          </w:tcPr>
          <w:p w14:paraId="6AA996CA" w14:textId="77777777" w:rsidR="00AC0FC3" w:rsidRPr="00D17E08" w:rsidRDefault="00AC0FC3" w:rsidP="00D17E08">
            <w:pPr>
              <w:ind w:left="0" w:firstLine="0"/>
              <w:rPr>
                <w:color w:val="000000"/>
                <w:sz w:val="24"/>
                <w:szCs w:val="24"/>
              </w:rPr>
            </w:pPr>
            <w:r w:rsidRPr="00D17E08">
              <w:rPr>
                <w:color w:val="000000"/>
                <w:sz w:val="24"/>
                <w:szCs w:val="24"/>
              </w:rPr>
              <w:t>2021</w:t>
            </w:r>
          </w:p>
        </w:tc>
        <w:tc>
          <w:tcPr>
            <w:tcW w:w="2800" w:type="dxa"/>
            <w:tcBorders>
              <w:top w:val="single" w:sz="4" w:space="0" w:color="auto"/>
              <w:left w:val="single" w:sz="4" w:space="0" w:color="auto"/>
              <w:bottom w:val="nil"/>
              <w:right w:val="single" w:sz="4" w:space="0" w:color="auto"/>
            </w:tcBorders>
            <w:shd w:val="clear" w:color="auto" w:fill="auto"/>
          </w:tcPr>
          <w:p w14:paraId="070AAA7D" w14:textId="77777777" w:rsidR="00AC0FC3" w:rsidRPr="00D17E08" w:rsidRDefault="00AC0FC3" w:rsidP="00D17E08">
            <w:pPr>
              <w:ind w:left="0" w:firstLine="0"/>
              <w:rPr>
                <w:color w:val="000000"/>
                <w:sz w:val="24"/>
                <w:szCs w:val="24"/>
              </w:rPr>
            </w:pPr>
            <w:r w:rsidRPr="00D17E08">
              <w:rPr>
                <w:color w:val="000000"/>
                <w:sz w:val="24"/>
                <w:szCs w:val="24"/>
              </w:rPr>
              <w:t>Nihil</w:t>
            </w:r>
          </w:p>
        </w:tc>
        <w:tc>
          <w:tcPr>
            <w:tcW w:w="1453" w:type="dxa"/>
            <w:tcBorders>
              <w:top w:val="single" w:sz="4" w:space="0" w:color="auto"/>
              <w:left w:val="single" w:sz="4" w:space="0" w:color="auto"/>
              <w:bottom w:val="nil"/>
              <w:right w:val="single" w:sz="4" w:space="0" w:color="auto"/>
            </w:tcBorders>
            <w:shd w:val="clear" w:color="auto" w:fill="auto"/>
          </w:tcPr>
          <w:p w14:paraId="3F3B2E7D" w14:textId="77777777" w:rsidR="00AC0FC3" w:rsidRPr="00D17E08" w:rsidRDefault="00AC0FC3" w:rsidP="00D17E08">
            <w:pPr>
              <w:ind w:left="0" w:firstLine="0"/>
              <w:rPr>
                <w:color w:val="000000"/>
                <w:sz w:val="24"/>
                <w:szCs w:val="24"/>
              </w:rPr>
            </w:pPr>
            <w:r w:rsidRPr="00D17E08">
              <w:rPr>
                <w:color w:val="000000"/>
                <w:sz w:val="24"/>
                <w:szCs w:val="24"/>
              </w:rPr>
              <w:t>2,5%</w:t>
            </w:r>
          </w:p>
        </w:tc>
        <w:tc>
          <w:tcPr>
            <w:tcW w:w="2409" w:type="dxa"/>
            <w:tcBorders>
              <w:top w:val="single" w:sz="4" w:space="0" w:color="auto"/>
              <w:left w:val="single" w:sz="4" w:space="0" w:color="auto"/>
            </w:tcBorders>
            <w:shd w:val="clear" w:color="auto" w:fill="auto"/>
          </w:tcPr>
          <w:p w14:paraId="5C734A46" w14:textId="77777777" w:rsidR="00AC0FC3" w:rsidRPr="00D17E08" w:rsidRDefault="00AC0FC3" w:rsidP="00D17E08">
            <w:pPr>
              <w:ind w:left="0" w:firstLine="0"/>
              <w:rPr>
                <w:color w:val="000000"/>
                <w:sz w:val="24"/>
                <w:szCs w:val="24"/>
              </w:rPr>
            </w:pPr>
            <w:r w:rsidRPr="00D17E08">
              <w:rPr>
                <w:color w:val="000000"/>
                <w:sz w:val="24"/>
                <w:szCs w:val="24"/>
              </w:rPr>
              <w:t>Nihil</w:t>
            </w:r>
          </w:p>
        </w:tc>
      </w:tr>
      <w:tr w:rsidR="00AC0FC3" w:rsidRPr="00D17E08" w14:paraId="386B9F7D" w14:textId="77777777" w:rsidTr="00BE33CD">
        <w:trPr>
          <w:trHeight w:val="300"/>
          <w:jc w:val="center"/>
        </w:trPr>
        <w:tc>
          <w:tcPr>
            <w:tcW w:w="1276" w:type="dxa"/>
            <w:tcBorders>
              <w:right w:val="single" w:sz="4" w:space="0" w:color="auto"/>
            </w:tcBorders>
            <w:shd w:val="clear" w:color="auto" w:fill="auto"/>
          </w:tcPr>
          <w:p w14:paraId="5615818B" w14:textId="77777777" w:rsidR="00AC0FC3" w:rsidRPr="00D17E08" w:rsidRDefault="00AC0FC3" w:rsidP="00D17E08">
            <w:pPr>
              <w:ind w:left="0" w:firstLine="0"/>
              <w:rPr>
                <w:color w:val="000000"/>
                <w:sz w:val="24"/>
                <w:szCs w:val="24"/>
              </w:rPr>
            </w:pPr>
            <w:r w:rsidRPr="00D17E08">
              <w:rPr>
                <w:color w:val="000000"/>
                <w:sz w:val="24"/>
                <w:szCs w:val="24"/>
              </w:rPr>
              <w:t>2022</w:t>
            </w:r>
          </w:p>
        </w:tc>
        <w:tc>
          <w:tcPr>
            <w:tcW w:w="2800" w:type="dxa"/>
            <w:tcBorders>
              <w:top w:val="nil"/>
              <w:left w:val="single" w:sz="4" w:space="0" w:color="auto"/>
              <w:bottom w:val="single" w:sz="4" w:space="0" w:color="auto"/>
              <w:right w:val="single" w:sz="4" w:space="0" w:color="auto"/>
            </w:tcBorders>
            <w:shd w:val="clear" w:color="auto" w:fill="auto"/>
          </w:tcPr>
          <w:p w14:paraId="1217A138" w14:textId="77777777" w:rsidR="00AC0FC3" w:rsidRPr="00D17E08" w:rsidRDefault="00AC0FC3" w:rsidP="00D17E08">
            <w:pPr>
              <w:ind w:left="0" w:firstLine="0"/>
              <w:rPr>
                <w:color w:val="000000"/>
                <w:sz w:val="24"/>
                <w:szCs w:val="24"/>
              </w:rPr>
            </w:pPr>
            <w:r w:rsidRPr="00D17E08">
              <w:rPr>
                <w:color w:val="000000"/>
                <w:sz w:val="24"/>
                <w:szCs w:val="24"/>
              </w:rPr>
              <w:t>Rp              1.070.000.000</w:t>
            </w:r>
          </w:p>
        </w:tc>
        <w:tc>
          <w:tcPr>
            <w:tcW w:w="1453" w:type="dxa"/>
            <w:tcBorders>
              <w:top w:val="nil"/>
              <w:left w:val="single" w:sz="4" w:space="0" w:color="auto"/>
              <w:bottom w:val="single" w:sz="4" w:space="0" w:color="auto"/>
              <w:right w:val="single" w:sz="4" w:space="0" w:color="auto"/>
            </w:tcBorders>
            <w:shd w:val="clear" w:color="auto" w:fill="auto"/>
          </w:tcPr>
          <w:p w14:paraId="2F908E27" w14:textId="77777777" w:rsidR="00AC0FC3" w:rsidRPr="00D17E08" w:rsidRDefault="00AC0FC3" w:rsidP="00D17E08">
            <w:pPr>
              <w:ind w:left="0" w:firstLine="0"/>
              <w:rPr>
                <w:color w:val="000000"/>
                <w:sz w:val="24"/>
                <w:szCs w:val="24"/>
              </w:rPr>
            </w:pPr>
            <w:r w:rsidRPr="00D17E08">
              <w:rPr>
                <w:color w:val="000000"/>
                <w:sz w:val="24"/>
                <w:szCs w:val="24"/>
              </w:rPr>
              <w:t>2,5%</w:t>
            </w:r>
          </w:p>
        </w:tc>
        <w:tc>
          <w:tcPr>
            <w:tcW w:w="2409" w:type="dxa"/>
            <w:tcBorders>
              <w:left w:val="single" w:sz="4" w:space="0" w:color="auto"/>
            </w:tcBorders>
            <w:shd w:val="clear" w:color="auto" w:fill="auto"/>
          </w:tcPr>
          <w:p w14:paraId="57AA3978" w14:textId="77777777" w:rsidR="00AC0FC3" w:rsidRPr="00D17E08" w:rsidRDefault="00AC0FC3" w:rsidP="00D17E08">
            <w:pPr>
              <w:ind w:left="0" w:firstLine="0"/>
              <w:rPr>
                <w:color w:val="000000"/>
                <w:sz w:val="24"/>
                <w:szCs w:val="24"/>
              </w:rPr>
            </w:pPr>
            <w:r w:rsidRPr="00D17E08">
              <w:rPr>
                <w:color w:val="000000"/>
                <w:sz w:val="24"/>
                <w:szCs w:val="24"/>
              </w:rPr>
              <w:t>Rp            26.750.000</w:t>
            </w:r>
          </w:p>
        </w:tc>
      </w:tr>
    </w:tbl>
    <w:p w14:paraId="13D251A9" w14:textId="77777777" w:rsidR="00AC0FC3" w:rsidRPr="00D17E08" w:rsidRDefault="00AC0FC3" w:rsidP="00D17E08">
      <w:pPr>
        <w:ind w:left="0"/>
        <w:rPr>
          <w:color w:val="000000"/>
          <w:sz w:val="24"/>
          <w:szCs w:val="24"/>
        </w:rPr>
      </w:pPr>
      <w:r w:rsidRPr="00D17E08">
        <w:rPr>
          <w:color w:val="000000"/>
          <w:sz w:val="24"/>
          <w:szCs w:val="24"/>
        </w:rPr>
        <w:t xml:space="preserve">Sumber: Data diolah peneliti, 2023 </w:t>
      </w:r>
      <w:r w:rsidRPr="00D17E08">
        <w:rPr>
          <w:color w:val="000000"/>
          <w:sz w:val="24"/>
          <w:szCs w:val="24"/>
        </w:rPr>
        <w:tab/>
        <w:t xml:space="preserve"> </w:t>
      </w:r>
    </w:p>
    <w:p w14:paraId="06936C4E" w14:textId="77777777" w:rsidR="00AC0FC3" w:rsidRPr="00D17E08" w:rsidRDefault="00AC0FC3" w:rsidP="00D17E08">
      <w:pPr>
        <w:ind w:left="0"/>
        <w:rPr>
          <w:b/>
          <w:bCs/>
          <w:color w:val="000000"/>
          <w:sz w:val="24"/>
          <w:szCs w:val="24"/>
        </w:rPr>
      </w:pPr>
      <w:r w:rsidRPr="00D17E08">
        <w:rPr>
          <w:color w:val="000000"/>
          <w:sz w:val="24"/>
          <w:szCs w:val="24"/>
        </w:rPr>
        <w:tab/>
        <w:t xml:space="preserve">Nilai pajak penjualan rumah PT X yang terutang berdasarkan  perhitungan diatas terjadi pada tahun 2022 adalah Rp 26.750.000. Dasar Pengenaan Pajak (DPP) pada PP No. 34 tahun 2016 tentang BPHTB telah sesuai dengan nilai pengakuan pendapatan berdasarkan PSAK 72 pada saat pengalihan unit rumah ke pembeli yaitu sebesar Rp 1.070.000.000. Apabila PT X menggunakan PSAK 23 untuk </w:t>
      </w:r>
      <w:r w:rsidRPr="00D17E08">
        <w:rPr>
          <w:color w:val="000000"/>
          <w:sz w:val="24"/>
          <w:szCs w:val="24"/>
        </w:rPr>
        <w:lastRenderedPageBreak/>
        <w:t xml:space="preserve">pengakuan pendapatannya maka pendapatan tersebut tidak sesuai dengan DPP pada PP No. 34 tahun 2016 tentang BPHTB dan harus melakukan koreksi fiskal untuk bagian pendapatan. Realisasi pengakuan pendapatan PT X berdasarkan PSAK 72 menurut peneliti telah sesuai dengan aturan perpajakan dalam bidang </w:t>
      </w:r>
      <w:r w:rsidRPr="00D17E08">
        <w:rPr>
          <w:i/>
          <w:iCs/>
          <w:color w:val="000000"/>
          <w:sz w:val="24"/>
          <w:szCs w:val="24"/>
        </w:rPr>
        <w:t>real estate</w:t>
      </w:r>
      <w:r w:rsidRPr="00D17E08">
        <w:rPr>
          <w:color w:val="000000"/>
          <w:sz w:val="24"/>
          <w:szCs w:val="24"/>
        </w:rPr>
        <w:t>. Kewajiban pembayaran pajak pada PP No. 34 tahun 2016 tentang bea pengalihan hak atas tanah dan/atau bangunan (BPHTB) menyatakan bahwa wajib pajak terutang pada saat pengalihan aset dan bersifat final. Hal tersebut selaras dengan aktivitas yang dilakukan di PT X dengan menggunakan PSAK 72 yang mengakui pendapatan ketika terjadi pengalihan aset kepada pembeli. Pada akhirnya pengakuan pendapatan dan terutangnya pajak penjualan rumah akan diakui secara bersamaan.</w:t>
      </w:r>
    </w:p>
    <w:p w14:paraId="60AEB0BE" w14:textId="77777777" w:rsidR="00AC0FC3" w:rsidRPr="00D17E08" w:rsidRDefault="00AC0FC3" w:rsidP="00D17E08">
      <w:pPr>
        <w:ind w:left="0"/>
        <w:rPr>
          <w:b/>
          <w:bCs/>
          <w:color w:val="000000"/>
          <w:sz w:val="24"/>
          <w:szCs w:val="24"/>
        </w:rPr>
      </w:pPr>
      <w:r w:rsidRPr="00D17E08">
        <w:rPr>
          <w:b/>
          <w:bCs/>
          <w:color w:val="000000"/>
          <w:sz w:val="24"/>
          <w:szCs w:val="24"/>
        </w:rPr>
        <w:t>4.3  Membuat Laporan Laba Rugi PT X Tahun 2021-2022</w:t>
      </w:r>
    </w:p>
    <w:p w14:paraId="28BF6302" w14:textId="77777777" w:rsidR="00AC0FC3" w:rsidRPr="00D17E08" w:rsidRDefault="00AC0FC3" w:rsidP="00D17E08">
      <w:pPr>
        <w:ind w:left="0"/>
        <w:rPr>
          <w:bCs/>
          <w:color w:val="000000"/>
          <w:sz w:val="24"/>
          <w:szCs w:val="24"/>
        </w:rPr>
      </w:pPr>
      <w:r w:rsidRPr="00D17E08">
        <w:rPr>
          <w:bCs/>
          <w:color w:val="000000"/>
          <w:sz w:val="24"/>
          <w:szCs w:val="24"/>
        </w:rPr>
        <w:tab/>
        <w:t xml:space="preserve">Berdasarkan  laporan keuangan laba rugi komersial PT X terjadi perbedaan temporer dalam pengakuan pendapatan perusahaan karena menggunakan PSAK 23 sebagai dasar pengakuan pendapatan. Perbedaan tersebut dikarenakan PSAK 23 mengakui secara keseluruhan penerimaan  dari pembeli sebagai pendapatan, padahal terdapat pendapatan yang diakui tersebut belum diselesaikan pelaksanaan kewajibannya. Menurut PP No. 34 tahun 2016 tentang BPHTB pendapatan yang seharusnya diakui oleh PT X berdasarkan pengalihan barang kena pajak  ke pembeli pada tahun 2021 nihil dan pada tahun 2022 sejumlah </w:t>
      </w:r>
      <w:r w:rsidRPr="00D17E08">
        <w:rPr>
          <w:color w:val="000000"/>
          <w:sz w:val="24"/>
          <w:szCs w:val="24"/>
        </w:rPr>
        <w:t xml:space="preserve">Rp 1.070.000.000. </w:t>
      </w:r>
      <w:r w:rsidRPr="00D17E08">
        <w:rPr>
          <w:bCs/>
          <w:color w:val="000000"/>
          <w:sz w:val="24"/>
          <w:szCs w:val="24"/>
        </w:rPr>
        <w:t xml:space="preserve">PT X secara komersial mengakui keseluruhan pendapatan baik yang sudah terjadi pengalihan maupun yang belum terjadi pengalihan oleh karena itu harus dilakukan koreksi fiskal. </w:t>
      </w:r>
      <w:r w:rsidRPr="00D17E08">
        <w:rPr>
          <w:color w:val="000000"/>
          <w:sz w:val="24"/>
          <w:szCs w:val="24"/>
        </w:rPr>
        <w:t xml:space="preserve">Koreksi tersebut dikarenakan pendapatan yang tidak dapat diakui ini kewajiban pelaksanaannya belum diselesaikan oleh perusahaan. </w:t>
      </w:r>
      <w:r w:rsidRPr="00D17E08">
        <w:rPr>
          <w:bCs/>
          <w:color w:val="000000"/>
          <w:sz w:val="24"/>
          <w:szCs w:val="24"/>
        </w:rPr>
        <w:t>Berikut perbedaan laporan keuangan fiskal laba rugi PT X tahun 2021 berdasarkan PSAK 23 dan 72 :</w:t>
      </w:r>
    </w:p>
    <w:p w14:paraId="5146127A" w14:textId="77777777" w:rsidR="00AC0FC3" w:rsidRPr="00D17E08" w:rsidRDefault="00AC0FC3" w:rsidP="00D17E08">
      <w:pPr>
        <w:ind w:left="0"/>
        <w:jc w:val="center"/>
        <w:rPr>
          <w:b/>
          <w:bCs/>
          <w:color w:val="000000"/>
          <w:sz w:val="24"/>
          <w:szCs w:val="24"/>
        </w:rPr>
      </w:pPr>
      <w:r w:rsidRPr="00D17E08">
        <w:rPr>
          <w:b/>
          <w:bCs/>
          <w:color w:val="000000"/>
          <w:sz w:val="24"/>
          <w:szCs w:val="24"/>
        </w:rPr>
        <w:t>Tabel 5</w:t>
      </w:r>
    </w:p>
    <w:p w14:paraId="083FA87E" w14:textId="77777777" w:rsidR="00AC0FC3" w:rsidRPr="00D17E08" w:rsidRDefault="00AC0FC3" w:rsidP="00D17E08">
      <w:pPr>
        <w:ind w:left="0"/>
        <w:jc w:val="center"/>
        <w:rPr>
          <w:b/>
          <w:bCs/>
          <w:color w:val="000000"/>
          <w:sz w:val="24"/>
          <w:szCs w:val="24"/>
        </w:rPr>
      </w:pPr>
      <w:r w:rsidRPr="00D17E08">
        <w:rPr>
          <w:b/>
          <w:bCs/>
          <w:color w:val="000000"/>
          <w:sz w:val="24"/>
          <w:szCs w:val="24"/>
        </w:rPr>
        <w:t>Laporan Laba Rugi Fiskal Tahun 2021</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128"/>
        <w:gridCol w:w="1773"/>
        <w:gridCol w:w="2130"/>
        <w:gridCol w:w="1612"/>
      </w:tblGrid>
      <w:tr w:rsidR="00AC0FC3" w:rsidRPr="00D17E08" w14:paraId="665C94A1" w14:textId="77777777" w:rsidTr="00E67B7B">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2F98E8" w14:textId="77777777" w:rsidR="00AC0FC3" w:rsidRPr="00D17E08" w:rsidRDefault="00AC0FC3" w:rsidP="00D17E08">
            <w:pPr>
              <w:ind w:left="0" w:firstLine="0"/>
              <w:rPr>
                <w:b/>
                <w:color w:val="000000"/>
                <w:sz w:val="24"/>
                <w:szCs w:val="24"/>
              </w:rPr>
            </w:pPr>
            <w:r w:rsidRPr="00D17E08">
              <w:rPr>
                <w:b/>
                <w:color w:val="000000"/>
                <w:sz w:val="24"/>
                <w:szCs w:val="24"/>
              </w:rPr>
              <w:t>Keterangan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09B96B" w14:textId="77777777" w:rsidR="00AC0FC3" w:rsidRPr="00D17E08" w:rsidRDefault="00AC0FC3" w:rsidP="00D17E08">
            <w:pPr>
              <w:ind w:left="0" w:firstLine="0"/>
              <w:rPr>
                <w:b/>
                <w:color w:val="000000"/>
                <w:sz w:val="24"/>
                <w:szCs w:val="24"/>
              </w:rPr>
            </w:pPr>
            <w:r w:rsidRPr="00D17E08">
              <w:rPr>
                <w:b/>
                <w:color w:val="000000"/>
                <w:sz w:val="24"/>
                <w:szCs w:val="24"/>
              </w:rPr>
              <w:t>Lap. Laba/Rugi Komersial (PSAK 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1B4676" w14:textId="77777777" w:rsidR="00AC0FC3" w:rsidRPr="00D17E08" w:rsidRDefault="00AC0FC3" w:rsidP="00D17E08">
            <w:pPr>
              <w:ind w:left="0" w:firstLine="0"/>
              <w:rPr>
                <w:b/>
                <w:color w:val="000000"/>
                <w:sz w:val="24"/>
                <w:szCs w:val="24"/>
              </w:rPr>
            </w:pPr>
            <w:r w:rsidRPr="00D17E08">
              <w:rPr>
                <w:b/>
                <w:color w:val="000000"/>
                <w:sz w:val="24"/>
                <w:szCs w:val="24"/>
              </w:rPr>
              <w:t>Koreksi Fiskal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6B222B" w14:textId="77777777" w:rsidR="00AC0FC3" w:rsidRPr="00D17E08" w:rsidRDefault="00AC0FC3" w:rsidP="00D17E08">
            <w:pPr>
              <w:ind w:left="0" w:firstLine="0"/>
              <w:rPr>
                <w:b/>
                <w:color w:val="000000"/>
                <w:sz w:val="24"/>
                <w:szCs w:val="24"/>
              </w:rPr>
            </w:pPr>
            <w:r w:rsidRPr="00D17E08">
              <w:rPr>
                <w:b/>
                <w:color w:val="000000"/>
                <w:sz w:val="24"/>
                <w:szCs w:val="24"/>
              </w:rPr>
              <w:t>Lap.</w:t>
            </w:r>
            <w:r w:rsidRPr="00D17E08">
              <w:rPr>
                <w:b/>
                <w:color w:val="000000"/>
                <w:sz w:val="24"/>
                <w:szCs w:val="24"/>
                <w:lang w:val="en-US"/>
              </w:rPr>
              <w:t xml:space="preserve"> </w:t>
            </w:r>
            <w:r w:rsidRPr="00D17E08">
              <w:rPr>
                <w:b/>
                <w:color w:val="000000"/>
                <w:sz w:val="24"/>
                <w:szCs w:val="24"/>
              </w:rPr>
              <w:t>Keuangan Laba/Rugi Perpajakan</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40A847E" w14:textId="77777777" w:rsidR="00AC0FC3" w:rsidRPr="00D17E08" w:rsidRDefault="00AC0FC3" w:rsidP="00D17E08">
            <w:pPr>
              <w:ind w:left="0" w:firstLine="0"/>
              <w:rPr>
                <w:b/>
                <w:color w:val="000000"/>
                <w:sz w:val="24"/>
                <w:szCs w:val="24"/>
              </w:rPr>
            </w:pPr>
            <w:r w:rsidRPr="00D17E08">
              <w:rPr>
                <w:b/>
                <w:color w:val="000000"/>
                <w:sz w:val="24"/>
                <w:szCs w:val="24"/>
              </w:rPr>
              <w:t>Lap Laba/Rugi Komersial</w:t>
            </w:r>
          </w:p>
          <w:p w14:paraId="3289AA72" w14:textId="77777777" w:rsidR="00AC0FC3" w:rsidRPr="00D17E08" w:rsidRDefault="00AC0FC3" w:rsidP="00D17E08">
            <w:pPr>
              <w:ind w:left="0" w:firstLine="0"/>
              <w:rPr>
                <w:b/>
                <w:color w:val="000000"/>
                <w:sz w:val="24"/>
                <w:szCs w:val="24"/>
              </w:rPr>
            </w:pPr>
            <w:r w:rsidRPr="00D17E08">
              <w:rPr>
                <w:b/>
                <w:color w:val="000000"/>
                <w:sz w:val="24"/>
                <w:szCs w:val="24"/>
              </w:rPr>
              <w:t>(PSAK 72)</w:t>
            </w:r>
          </w:p>
        </w:tc>
      </w:tr>
      <w:tr w:rsidR="00AC0FC3" w:rsidRPr="00D17E08" w14:paraId="34B64C8A" w14:textId="77777777" w:rsidTr="00E67B7B">
        <w:trPr>
          <w:trHeight w:val="283"/>
          <w:jc w:val="center"/>
        </w:trPr>
        <w:tc>
          <w:tcPr>
            <w:tcW w:w="0" w:type="auto"/>
            <w:tcBorders>
              <w:top w:val="single" w:sz="4" w:space="0" w:color="auto"/>
              <w:left w:val="single" w:sz="4" w:space="0" w:color="auto"/>
              <w:bottom w:val="nil"/>
              <w:right w:val="single" w:sz="4" w:space="0" w:color="auto"/>
            </w:tcBorders>
            <w:shd w:val="clear" w:color="auto" w:fill="auto"/>
          </w:tcPr>
          <w:p w14:paraId="08BECDB1" w14:textId="77777777" w:rsidR="00AC0FC3" w:rsidRPr="00D17E08" w:rsidRDefault="00AC0FC3" w:rsidP="00D17E08">
            <w:pPr>
              <w:ind w:left="0" w:firstLine="0"/>
              <w:jc w:val="left"/>
              <w:rPr>
                <w:b/>
                <w:color w:val="000000"/>
                <w:sz w:val="24"/>
                <w:szCs w:val="24"/>
              </w:rPr>
            </w:pPr>
            <w:r w:rsidRPr="00D17E08">
              <w:rPr>
                <w:b/>
                <w:color w:val="000000"/>
                <w:sz w:val="24"/>
                <w:szCs w:val="24"/>
              </w:rPr>
              <w:t>Penjualan Neto</w:t>
            </w:r>
          </w:p>
        </w:tc>
        <w:tc>
          <w:tcPr>
            <w:tcW w:w="0" w:type="auto"/>
            <w:tcBorders>
              <w:top w:val="single" w:sz="4" w:space="0" w:color="auto"/>
              <w:left w:val="single" w:sz="4" w:space="0" w:color="auto"/>
              <w:bottom w:val="nil"/>
              <w:right w:val="single" w:sz="4" w:space="0" w:color="auto"/>
            </w:tcBorders>
            <w:shd w:val="clear" w:color="auto" w:fill="auto"/>
          </w:tcPr>
          <w:p w14:paraId="1AE5B3AE" w14:textId="77777777" w:rsidR="00AC0FC3" w:rsidRPr="00D17E08" w:rsidRDefault="00AC0FC3" w:rsidP="00D17E08">
            <w:pPr>
              <w:ind w:left="0" w:firstLine="0"/>
              <w:rPr>
                <w:bCs/>
                <w:color w:val="000000"/>
                <w:sz w:val="24"/>
                <w:szCs w:val="24"/>
              </w:rPr>
            </w:pPr>
            <w:r w:rsidRPr="00D17E08">
              <w:rPr>
                <w:color w:val="000000"/>
                <w:sz w:val="24"/>
                <w:szCs w:val="24"/>
              </w:rPr>
              <w:t>2.131.348.330</w:t>
            </w:r>
          </w:p>
        </w:tc>
        <w:tc>
          <w:tcPr>
            <w:tcW w:w="0" w:type="auto"/>
            <w:tcBorders>
              <w:top w:val="single" w:sz="4" w:space="0" w:color="auto"/>
              <w:left w:val="single" w:sz="4" w:space="0" w:color="auto"/>
              <w:bottom w:val="nil"/>
              <w:right w:val="single" w:sz="4" w:space="0" w:color="auto"/>
            </w:tcBorders>
            <w:shd w:val="clear" w:color="auto" w:fill="auto"/>
          </w:tcPr>
          <w:p w14:paraId="792ACC69" w14:textId="77777777" w:rsidR="00AC0FC3" w:rsidRPr="00D17E08" w:rsidRDefault="00AC0FC3" w:rsidP="00D17E08">
            <w:pPr>
              <w:ind w:left="0" w:hanging="8"/>
              <w:jc w:val="right"/>
              <w:rPr>
                <w:bCs/>
                <w:color w:val="000000"/>
                <w:sz w:val="24"/>
                <w:szCs w:val="24"/>
              </w:rPr>
            </w:pPr>
            <w:r w:rsidRPr="00D17E08">
              <w:rPr>
                <w:bCs/>
                <w:color w:val="000000"/>
                <w:sz w:val="24"/>
                <w:szCs w:val="24"/>
              </w:rPr>
              <w:t>(2.131.348</w:t>
            </w:r>
            <w:r w:rsidRPr="00D17E08">
              <w:rPr>
                <w:color w:val="000000"/>
                <w:sz w:val="24"/>
                <w:szCs w:val="24"/>
              </w:rPr>
              <w:t>.330)</w:t>
            </w:r>
          </w:p>
        </w:tc>
        <w:tc>
          <w:tcPr>
            <w:tcW w:w="0" w:type="auto"/>
            <w:tcBorders>
              <w:top w:val="single" w:sz="4" w:space="0" w:color="auto"/>
              <w:left w:val="single" w:sz="4" w:space="0" w:color="auto"/>
              <w:bottom w:val="nil"/>
              <w:right w:val="single" w:sz="4" w:space="0" w:color="auto"/>
            </w:tcBorders>
            <w:shd w:val="clear" w:color="auto" w:fill="auto"/>
          </w:tcPr>
          <w:p w14:paraId="79F0CCCE" w14:textId="77777777" w:rsidR="00AC0FC3" w:rsidRPr="00D17E08" w:rsidRDefault="00AC0FC3" w:rsidP="00D17E08">
            <w:pPr>
              <w:ind w:left="0" w:firstLine="0"/>
              <w:rPr>
                <w:bCs/>
                <w:color w:val="000000"/>
                <w:sz w:val="24"/>
                <w:szCs w:val="24"/>
              </w:rPr>
            </w:pPr>
            <w:r w:rsidRPr="00D17E08">
              <w:rPr>
                <w:bCs/>
                <w:color w:val="000000"/>
                <w:sz w:val="24"/>
                <w:szCs w:val="24"/>
              </w:rPr>
              <w:t>(Tidak diakui)</w:t>
            </w:r>
          </w:p>
        </w:tc>
        <w:tc>
          <w:tcPr>
            <w:tcW w:w="1537" w:type="dxa"/>
            <w:tcBorders>
              <w:top w:val="single" w:sz="4" w:space="0" w:color="auto"/>
              <w:left w:val="single" w:sz="4" w:space="0" w:color="auto"/>
              <w:bottom w:val="nil"/>
              <w:right w:val="single" w:sz="4" w:space="0" w:color="auto"/>
            </w:tcBorders>
            <w:shd w:val="clear" w:color="auto" w:fill="auto"/>
          </w:tcPr>
          <w:p w14:paraId="25EDF3FF" w14:textId="77777777" w:rsidR="00AC0FC3" w:rsidRPr="00D17E08" w:rsidRDefault="00AC0FC3" w:rsidP="00D17E08">
            <w:pPr>
              <w:ind w:left="0" w:firstLine="0"/>
              <w:rPr>
                <w:b/>
                <w:color w:val="000000"/>
                <w:sz w:val="24"/>
                <w:szCs w:val="24"/>
              </w:rPr>
            </w:pPr>
            <w:r w:rsidRPr="00D17E08">
              <w:rPr>
                <w:bCs/>
                <w:color w:val="000000"/>
                <w:sz w:val="24"/>
                <w:szCs w:val="24"/>
              </w:rPr>
              <w:t>(Tidak diakui)</w:t>
            </w:r>
          </w:p>
        </w:tc>
      </w:tr>
      <w:tr w:rsidR="00AC0FC3" w:rsidRPr="00D17E08" w14:paraId="71411C9B" w14:textId="77777777" w:rsidTr="00E67B7B">
        <w:trPr>
          <w:trHeight w:val="283"/>
          <w:jc w:val="center"/>
        </w:trPr>
        <w:tc>
          <w:tcPr>
            <w:tcW w:w="0" w:type="auto"/>
            <w:tcBorders>
              <w:top w:val="nil"/>
              <w:left w:val="single" w:sz="4" w:space="0" w:color="auto"/>
              <w:bottom w:val="nil"/>
              <w:right w:val="single" w:sz="4" w:space="0" w:color="auto"/>
            </w:tcBorders>
            <w:shd w:val="clear" w:color="auto" w:fill="auto"/>
          </w:tcPr>
          <w:p w14:paraId="50A307DF" w14:textId="77777777" w:rsidR="00AC0FC3" w:rsidRPr="00D17E08" w:rsidRDefault="00AC0FC3" w:rsidP="00D17E08">
            <w:pPr>
              <w:ind w:left="0" w:firstLine="0"/>
              <w:jc w:val="left"/>
              <w:rPr>
                <w:b/>
                <w:color w:val="000000"/>
                <w:sz w:val="24"/>
                <w:szCs w:val="24"/>
              </w:rPr>
            </w:pPr>
            <w:r w:rsidRPr="00D17E08">
              <w:rPr>
                <w:b/>
                <w:color w:val="000000"/>
                <w:sz w:val="24"/>
                <w:szCs w:val="24"/>
              </w:rPr>
              <w:t>H. Pokok Penjualan</w:t>
            </w:r>
          </w:p>
        </w:tc>
        <w:tc>
          <w:tcPr>
            <w:tcW w:w="0" w:type="auto"/>
            <w:tcBorders>
              <w:top w:val="nil"/>
              <w:left w:val="single" w:sz="4" w:space="0" w:color="auto"/>
              <w:bottom w:val="nil"/>
              <w:right w:val="single" w:sz="4" w:space="0" w:color="auto"/>
            </w:tcBorders>
            <w:shd w:val="clear" w:color="auto" w:fill="auto"/>
          </w:tcPr>
          <w:p w14:paraId="1971E9A1" w14:textId="77777777" w:rsidR="00AC0FC3" w:rsidRPr="00D17E08" w:rsidRDefault="00AC0FC3" w:rsidP="00D17E08">
            <w:pPr>
              <w:ind w:left="0"/>
              <w:jc w:val="right"/>
              <w:rPr>
                <w:bCs/>
                <w:color w:val="000000"/>
                <w:sz w:val="24"/>
                <w:szCs w:val="24"/>
              </w:rPr>
            </w:pPr>
          </w:p>
        </w:tc>
        <w:tc>
          <w:tcPr>
            <w:tcW w:w="0" w:type="auto"/>
            <w:tcBorders>
              <w:top w:val="nil"/>
              <w:left w:val="single" w:sz="4" w:space="0" w:color="auto"/>
              <w:bottom w:val="nil"/>
              <w:right w:val="single" w:sz="4" w:space="0" w:color="auto"/>
            </w:tcBorders>
            <w:shd w:val="clear" w:color="auto" w:fill="auto"/>
          </w:tcPr>
          <w:p w14:paraId="421C8361" w14:textId="77777777" w:rsidR="00AC0FC3" w:rsidRPr="00D17E08" w:rsidRDefault="00AC0FC3" w:rsidP="00D17E08">
            <w:pPr>
              <w:ind w:left="0"/>
              <w:jc w:val="right"/>
              <w:rPr>
                <w:bCs/>
                <w:color w:val="000000"/>
                <w:sz w:val="24"/>
                <w:szCs w:val="24"/>
              </w:rPr>
            </w:pPr>
          </w:p>
        </w:tc>
        <w:tc>
          <w:tcPr>
            <w:tcW w:w="0" w:type="auto"/>
            <w:tcBorders>
              <w:top w:val="nil"/>
              <w:left w:val="single" w:sz="4" w:space="0" w:color="auto"/>
              <w:bottom w:val="nil"/>
              <w:right w:val="single" w:sz="4" w:space="0" w:color="auto"/>
            </w:tcBorders>
            <w:shd w:val="clear" w:color="auto" w:fill="auto"/>
          </w:tcPr>
          <w:p w14:paraId="5AE8FB6D" w14:textId="77777777" w:rsidR="00AC0FC3" w:rsidRPr="00D17E08" w:rsidRDefault="00AC0FC3" w:rsidP="00D17E08">
            <w:pPr>
              <w:ind w:left="0"/>
              <w:jc w:val="right"/>
              <w:rPr>
                <w:bCs/>
                <w:color w:val="000000"/>
                <w:sz w:val="24"/>
                <w:szCs w:val="24"/>
              </w:rPr>
            </w:pPr>
          </w:p>
        </w:tc>
        <w:tc>
          <w:tcPr>
            <w:tcW w:w="1537" w:type="dxa"/>
            <w:tcBorders>
              <w:top w:val="nil"/>
              <w:left w:val="single" w:sz="4" w:space="0" w:color="auto"/>
              <w:bottom w:val="nil"/>
              <w:right w:val="single" w:sz="4" w:space="0" w:color="auto"/>
            </w:tcBorders>
            <w:shd w:val="clear" w:color="auto" w:fill="auto"/>
          </w:tcPr>
          <w:p w14:paraId="3702609C" w14:textId="77777777" w:rsidR="00AC0FC3" w:rsidRPr="00D17E08" w:rsidRDefault="00AC0FC3" w:rsidP="00D17E08">
            <w:pPr>
              <w:ind w:left="0" w:firstLine="36"/>
              <w:jc w:val="right"/>
              <w:rPr>
                <w:bCs/>
                <w:color w:val="000000"/>
                <w:sz w:val="24"/>
                <w:szCs w:val="24"/>
              </w:rPr>
            </w:pPr>
          </w:p>
        </w:tc>
      </w:tr>
      <w:tr w:rsidR="00AC0FC3" w:rsidRPr="00D17E08" w14:paraId="4E4EC21A" w14:textId="77777777" w:rsidTr="00E67B7B">
        <w:trPr>
          <w:trHeight w:val="283"/>
          <w:jc w:val="center"/>
        </w:trPr>
        <w:tc>
          <w:tcPr>
            <w:tcW w:w="0" w:type="auto"/>
            <w:tcBorders>
              <w:top w:val="nil"/>
              <w:left w:val="single" w:sz="4" w:space="0" w:color="auto"/>
              <w:bottom w:val="nil"/>
              <w:right w:val="single" w:sz="4" w:space="0" w:color="auto"/>
            </w:tcBorders>
            <w:shd w:val="clear" w:color="auto" w:fill="auto"/>
          </w:tcPr>
          <w:p w14:paraId="69F361A3" w14:textId="300D7608" w:rsidR="00AC0FC3" w:rsidRPr="00D17E08" w:rsidRDefault="00AC0FC3" w:rsidP="00D17E08">
            <w:pPr>
              <w:ind w:left="0" w:firstLine="0"/>
              <w:jc w:val="left"/>
              <w:rPr>
                <w:bCs/>
                <w:color w:val="000000"/>
                <w:sz w:val="24"/>
                <w:szCs w:val="24"/>
              </w:rPr>
            </w:pPr>
            <w:r w:rsidRPr="00D17E08">
              <w:rPr>
                <w:bCs/>
                <w:color w:val="000000"/>
                <w:sz w:val="24"/>
                <w:szCs w:val="24"/>
              </w:rPr>
              <w:t>Beban langsung</w:t>
            </w:r>
          </w:p>
        </w:tc>
        <w:tc>
          <w:tcPr>
            <w:tcW w:w="0" w:type="auto"/>
            <w:tcBorders>
              <w:top w:val="nil"/>
              <w:left w:val="single" w:sz="4" w:space="0" w:color="auto"/>
              <w:bottom w:val="nil"/>
              <w:right w:val="single" w:sz="4" w:space="0" w:color="auto"/>
            </w:tcBorders>
            <w:shd w:val="clear" w:color="auto" w:fill="auto"/>
            <w:vAlign w:val="center"/>
          </w:tcPr>
          <w:p w14:paraId="38F5A9D2" w14:textId="77777777" w:rsidR="00AC0FC3" w:rsidRPr="00D17E08" w:rsidRDefault="00AC0FC3" w:rsidP="00D17E08">
            <w:pPr>
              <w:ind w:left="0" w:firstLine="0"/>
              <w:rPr>
                <w:bCs/>
                <w:color w:val="000000"/>
                <w:sz w:val="24"/>
                <w:szCs w:val="24"/>
              </w:rPr>
            </w:pPr>
            <w:r w:rsidRPr="00D17E08">
              <w:rPr>
                <w:bCs/>
                <w:color w:val="000000"/>
                <w:sz w:val="24"/>
                <w:szCs w:val="24"/>
              </w:rPr>
              <w:t>(186.000.000)</w:t>
            </w:r>
          </w:p>
        </w:tc>
        <w:tc>
          <w:tcPr>
            <w:tcW w:w="0" w:type="auto"/>
            <w:tcBorders>
              <w:top w:val="nil"/>
              <w:left w:val="single" w:sz="4" w:space="0" w:color="auto"/>
              <w:bottom w:val="nil"/>
              <w:right w:val="single" w:sz="4" w:space="0" w:color="auto"/>
            </w:tcBorders>
            <w:shd w:val="clear" w:color="auto" w:fill="auto"/>
            <w:vAlign w:val="center"/>
          </w:tcPr>
          <w:p w14:paraId="43809D94" w14:textId="77777777" w:rsidR="00AC0FC3" w:rsidRPr="00D17E08" w:rsidRDefault="00AC0FC3" w:rsidP="00D17E08">
            <w:pPr>
              <w:ind w:left="0"/>
              <w:jc w:val="right"/>
              <w:rPr>
                <w:bCs/>
                <w:color w:val="000000"/>
                <w:sz w:val="24"/>
                <w:szCs w:val="24"/>
              </w:rPr>
            </w:pPr>
          </w:p>
        </w:tc>
        <w:tc>
          <w:tcPr>
            <w:tcW w:w="0" w:type="auto"/>
            <w:tcBorders>
              <w:top w:val="nil"/>
              <w:left w:val="single" w:sz="4" w:space="0" w:color="auto"/>
              <w:bottom w:val="nil"/>
              <w:right w:val="single" w:sz="4" w:space="0" w:color="auto"/>
            </w:tcBorders>
            <w:shd w:val="clear" w:color="auto" w:fill="auto"/>
            <w:vAlign w:val="center"/>
          </w:tcPr>
          <w:p w14:paraId="382A0AC3" w14:textId="77777777" w:rsidR="00AC0FC3" w:rsidRPr="00D17E08" w:rsidRDefault="00AC0FC3" w:rsidP="00D17E08">
            <w:pPr>
              <w:ind w:left="0" w:firstLine="0"/>
              <w:rPr>
                <w:bCs/>
                <w:color w:val="000000"/>
                <w:sz w:val="24"/>
                <w:szCs w:val="24"/>
              </w:rPr>
            </w:pPr>
            <w:r w:rsidRPr="00D17E08">
              <w:rPr>
                <w:bCs/>
                <w:color w:val="000000"/>
                <w:sz w:val="24"/>
                <w:szCs w:val="24"/>
              </w:rPr>
              <w:t>(186.000.000)</w:t>
            </w:r>
          </w:p>
        </w:tc>
        <w:tc>
          <w:tcPr>
            <w:tcW w:w="1537" w:type="dxa"/>
            <w:tcBorders>
              <w:top w:val="nil"/>
              <w:left w:val="single" w:sz="4" w:space="0" w:color="auto"/>
              <w:bottom w:val="nil"/>
              <w:right w:val="single" w:sz="4" w:space="0" w:color="auto"/>
            </w:tcBorders>
            <w:shd w:val="clear" w:color="auto" w:fill="auto"/>
            <w:vAlign w:val="center"/>
          </w:tcPr>
          <w:p w14:paraId="3FEBA611" w14:textId="77777777" w:rsidR="00AC0FC3" w:rsidRPr="00D17E08" w:rsidRDefault="00AC0FC3" w:rsidP="00D17E08">
            <w:pPr>
              <w:ind w:left="0" w:firstLine="36"/>
              <w:rPr>
                <w:bCs/>
                <w:color w:val="000000"/>
                <w:sz w:val="24"/>
                <w:szCs w:val="24"/>
              </w:rPr>
            </w:pPr>
            <w:r w:rsidRPr="00D17E08">
              <w:rPr>
                <w:bCs/>
                <w:color w:val="000000"/>
                <w:sz w:val="24"/>
                <w:szCs w:val="24"/>
              </w:rPr>
              <w:t>(186.000.000)</w:t>
            </w:r>
          </w:p>
        </w:tc>
      </w:tr>
      <w:tr w:rsidR="00AC0FC3" w:rsidRPr="00D17E08" w14:paraId="5D16F9D3" w14:textId="77777777" w:rsidTr="00E67B7B">
        <w:trPr>
          <w:trHeight w:val="283"/>
          <w:jc w:val="center"/>
        </w:trPr>
        <w:tc>
          <w:tcPr>
            <w:tcW w:w="0" w:type="auto"/>
            <w:tcBorders>
              <w:top w:val="nil"/>
              <w:left w:val="single" w:sz="4" w:space="0" w:color="auto"/>
              <w:bottom w:val="nil"/>
              <w:right w:val="single" w:sz="4" w:space="0" w:color="auto"/>
            </w:tcBorders>
            <w:shd w:val="clear" w:color="auto" w:fill="auto"/>
          </w:tcPr>
          <w:p w14:paraId="3E7936D0" w14:textId="77777777" w:rsidR="00AC0FC3" w:rsidRPr="00D17E08" w:rsidRDefault="00AC0FC3" w:rsidP="00D17E08">
            <w:pPr>
              <w:ind w:left="0" w:firstLine="0"/>
              <w:jc w:val="left"/>
              <w:rPr>
                <w:b/>
                <w:color w:val="000000"/>
                <w:sz w:val="24"/>
                <w:szCs w:val="24"/>
              </w:rPr>
            </w:pPr>
            <w:r w:rsidRPr="00D17E08">
              <w:rPr>
                <w:b/>
                <w:color w:val="000000"/>
                <w:sz w:val="24"/>
                <w:szCs w:val="24"/>
              </w:rPr>
              <w:t>Laba Kotor</w:t>
            </w:r>
          </w:p>
        </w:tc>
        <w:tc>
          <w:tcPr>
            <w:tcW w:w="0" w:type="auto"/>
            <w:tcBorders>
              <w:top w:val="nil"/>
              <w:left w:val="single" w:sz="4" w:space="0" w:color="auto"/>
              <w:bottom w:val="nil"/>
              <w:right w:val="single" w:sz="4" w:space="0" w:color="auto"/>
            </w:tcBorders>
            <w:shd w:val="clear" w:color="auto" w:fill="auto"/>
          </w:tcPr>
          <w:p w14:paraId="4B389B75" w14:textId="77777777" w:rsidR="00AC0FC3" w:rsidRPr="00D17E08" w:rsidRDefault="00AC0FC3" w:rsidP="00D17E08">
            <w:pPr>
              <w:ind w:left="0" w:firstLine="0"/>
              <w:rPr>
                <w:b/>
                <w:color w:val="000000"/>
                <w:sz w:val="24"/>
                <w:szCs w:val="24"/>
                <w:u w:val="single"/>
              </w:rPr>
            </w:pPr>
            <w:r w:rsidRPr="00D17E08">
              <w:rPr>
                <w:b/>
                <w:color w:val="000000"/>
                <w:sz w:val="24"/>
                <w:szCs w:val="24"/>
                <w:u w:val="single"/>
              </w:rPr>
              <w:t>1.945.348.330</w:t>
            </w:r>
          </w:p>
        </w:tc>
        <w:tc>
          <w:tcPr>
            <w:tcW w:w="0" w:type="auto"/>
            <w:tcBorders>
              <w:top w:val="nil"/>
              <w:left w:val="single" w:sz="4" w:space="0" w:color="auto"/>
              <w:bottom w:val="nil"/>
              <w:right w:val="single" w:sz="4" w:space="0" w:color="auto"/>
            </w:tcBorders>
            <w:shd w:val="clear" w:color="auto" w:fill="auto"/>
          </w:tcPr>
          <w:p w14:paraId="55B0C5CC" w14:textId="77777777" w:rsidR="00AC0FC3" w:rsidRPr="00D17E08" w:rsidRDefault="00AC0FC3" w:rsidP="00D17E08">
            <w:pPr>
              <w:ind w:left="0"/>
              <w:jc w:val="right"/>
              <w:rPr>
                <w:b/>
                <w:color w:val="000000"/>
                <w:sz w:val="24"/>
                <w:szCs w:val="24"/>
                <w:u w:val="single"/>
              </w:rPr>
            </w:pPr>
          </w:p>
        </w:tc>
        <w:tc>
          <w:tcPr>
            <w:tcW w:w="0" w:type="auto"/>
            <w:tcBorders>
              <w:top w:val="nil"/>
              <w:left w:val="single" w:sz="4" w:space="0" w:color="auto"/>
              <w:bottom w:val="nil"/>
              <w:right w:val="single" w:sz="4" w:space="0" w:color="auto"/>
            </w:tcBorders>
            <w:shd w:val="clear" w:color="auto" w:fill="auto"/>
          </w:tcPr>
          <w:p w14:paraId="79A10B55" w14:textId="77777777" w:rsidR="00AC0FC3" w:rsidRPr="00D17E08" w:rsidRDefault="00AC0FC3" w:rsidP="00D17E08">
            <w:pPr>
              <w:ind w:left="0" w:firstLine="0"/>
              <w:rPr>
                <w:b/>
                <w:color w:val="000000"/>
                <w:sz w:val="24"/>
                <w:szCs w:val="24"/>
                <w:u w:val="single"/>
              </w:rPr>
            </w:pPr>
            <w:r w:rsidRPr="00D17E08">
              <w:rPr>
                <w:b/>
                <w:color w:val="000000"/>
                <w:sz w:val="24"/>
                <w:szCs w:val="24"/>
                <w:u w:val="single"/>
              </w:rPr>
              <w:t>(186.000.000)</w:t>
            </w:r>
          </w:p>
        </w:tc>
        <w:tc>
          <w:tcPr>
            <w:tcW w:w="1537" w:type="dxa"/>
            <w:tcBorders>
              <w:top w:val="nil"/>
              <w:left w:val="single" w:sz="4" w:space="0" w:color="auto"/>
              <w:bottom w:val="nil"/>
              <w:right w:val="single" w:sz="4" w:space="0" w:color="auto"/>
            </w:tcBorders>
            <w:shd w:val="clear" w:color="auto" w:fill="auto"/>
          </w:tcPr>
          <w:p w14:paraId="323CAF1F" w14:textId="77777777" w:rsidR="00AC0FC3" w:rsidRPr="00D17E08" w:rsidRDefault="00AC0FC3" w:rsidP="00D17E08">
            <w:pPr>
              <w:ind w:left="0" w:firstLine="36"/>
              <w:rPr>
                <w:b/>
                <w:color w:val="000000"/>
                <w:sz w:val="24"/>
                <w:szCs w:val="24"/>
                <w:u w:val="single"/>
              </w:rPr>
            </w:pPr>
            <w:r w:rsidRPr="00D17E08">
              <w:rPr>
                <w:b/>
                <w:color w:val="000000"/>
                <w:sz w:val="24"/>
                <w:szCs w:val="24"/>
                <w:u w:val="single"/>
              </w:rPr>
              <w:t>(186.000.000)</w:t>
            </w:r>
          </w:p>
        </w:tc>
      </w:tr>
      <w:tr w:rsidR="00AC0FC3" w:rsidRPr="00D17E08" w14:paraId="5B07BABD" w14:textId="77777777" w:rsidTr="00E67B7B">
        <w:trPr>
          <w:trHeight w:val="283"/>
          <w:jc w:val="center"/>
        </w:trPr>
        <w:tc>
          <w:tcPr>
            <w:tcW w:w="0" w:type="auto"/>
            <w:tcBorders>
              <w:top w:val="nil"/>
              <w:left w:val="single" w:sz="4" w:space="0" w:color="auto"/>
              <w:bottom w:val="nil"/>
              <w:right w:val="single" w:sz="4" w:space="0" w:color="auto"/>
            </w:tcBorders>
            <w:shd w:val="clear" w:color="auto" w:fill="auto"/>
          </w:tcPr>
          <w:p w14:paraId="557AEB05" w14:textId="77777777" w:rsidR="00AC0FC3" w:rsidRPr="00D17E08" w:rsidRDefault="00AC0FC3" w:rsidP="00D17E08">
            <w:pPr>
              <w:ind w:left="0" w:firstLine="0"/>
              <w:jc w:val="left"/>
              <w:rPr>
                <w:b/>
                <w:color w:val="000000"/>
                <w:sz w:val="24"/>
                <w:szCs w:val="24"/>
              </w:rPr>
            </w:pPr>
            <w:r w:rsidRPr="00D17E08">
              <w:rPr>
                <w:b/>
                <w:color w:val="000000"/>
                <w:sz w:val="24"/>
                <w:szCs w:val="24"/>
              </w:rPr>
              <w:t>Beban-beban</w:t>
            </w:r>
          </w:p>
        </w:tc>
        <w:tc>
          <w:tcPr>
            <w:tcW w:w="0" w:type="auto"/>
            <w:tcBorders>
              <w:top w:val="nil"/>
              <w:left w:val="single" w:sz="4" w:space="0" w:color="auto"/>
              <w:bottom w:val="nil"/>
              <w:right w:val="single" w:sz="4" w:space="0" w:color="auto"/>
            </w:tcBorders>
            <w:shd w:val="clear" w:color="auto" w:fill="auto"/>
          </w:tcPr>
          <w:p w14:paraId="6796F0B6" w14:textId="77777777" w:rsidR="00AC0FC3" w:rsidRPr="00D17E08" w:rsidRDefault="00AC0FC3" w:rsidP="00D17E08">
            <w:pPr>
              <w:ind w:left="0"/>
              <w:jc w:val="right"/>
              <w:rPr>
                <w:bCs/>
                <w:color w:val="000000"/>
                <w:sz w:val="24"/>
                <w:szCs w:val="24"/>
              </w:rPr>
            </w:pPr>
          </w:p>
        </w:tc>
        <w:tc>
          <w:tcPr>
            <w:tcW w:w="0" w:type="auto"/>
            <w:tcBorders>
              <w:top w:val="nil"/>
              <w:left w:val="single" w:sz="4" w:space="0" w:color="auto"/>
              <w:bottom w:val="nil"/>
              <w:right w:val="single" w:sz="4" w:space="0" w:color="auto"/>
            </w:tcBorders>
            <w:shd w:val="clear" w:color="auto" w:fill="auto"/>
          </w:tcPr>
          <w:p w14:paraId="249D646A" w14:textId="77777777" w:rsidR="00AC0FC3" w:rsidRPr="00D17E08" w:rsidRDefault="00AC0FC3" w:rsidP="00D17E08">
            <w:pPr>
              <w:ind w:left="0"/>
              <w:jc w:val="right"/>
              <w:rPr>
                <w:bCs/>
                <w:color w:val="000000"/>
                <w:sz w:val="24"/>
                <w:szCs w:val="24"/>
              </w:rPr>
            </w:pPr>
          </w:p>
        </w:tc>
        <w:tc>
          <w:tcPr>
            <w:tcW w:w="0" w:type="auto"/>
            <w:tcBorders>
              <w:top w:val="nil"/>
              <w:left w:val="single" w:sz="4" w:space="0" w:color="auto"/>
              <w:bottom w:val="nil"/>
              <w:right w:val="single" w:sz="4" w:space="0" w:color="auto"/>
            </w:tcBorders>
            <w:shd w:val="clear" w:color="auto" w:fill="auto"/>
          </w:tcPr>
          <w:p w14:paraId="4521F85F" w14:textId="77777777" w:rsidR="00AC0FC3" w:rsidRPr="00D17E08" w:rsidRDefault="00AC0FC3" w:rsidP="00D17E08">
            <w:pPr>
              <w:ind w:left="0"/>
              <w:jc w:val="right"/>
              <w:rPr>
                <w:bCs/>
                <w:color w:val="000000"/>
                <w:sz w:val="24"/>
                <w:szCs w:val="24"/>
              </w:rPr>
            </w:pPr>
          </w:p>
        </w:tc>
        <w:tc>
          <w:tcPr>
            <w:tcW w:w="1537" w:type="dxa"/>
            <w:tcBorders>
              <w:top w:val="nil"/>
              <w:left w:val="single" w:sz="4" w:space="0" w:color="auto"/>
              <w:bottom w:val="nil"/>
              <w:right w:val="single" w:sz="4" w:space="0" w:color="auto"/>
            </w:tcBorders>
            <w:shd w:val="clear" w:color="auto" w:fill="auto"/>
          </w:tcPr>
          <w:p w14:paraId="43422163" w14:textId="77777777" w:rsidR="00AC0FC3" w:rsidRPr="00D17E08" w:rsidRDefault="00AC0FC3" w:rsidP="00D17E08">
            <w:pPr>
              <w:ind w:left="0" w:firstLine="36"/>
              <w:jc w:val="right"/>
              <w:rPr>
                <w:bCs/>
                <w:color w:val="000000"/>
                <w:sz w:val="24"/>
                <w:szCs w:val="24"/>
              </w:rPr>
            </w:pPr>
          </w:p>
        </w:tc>
      </w:tr>
      <w:tr w:rsidR="00AC0FC3" w:rsidRPr="00D17E08" w14:paraId="2813E518" w14:textId="77777777" w:rsidTr="00E67B7B">
        <w:trPr>
          <w:trHeight w:val="283"/>
          <w:jc w:val="center"/>
        </w:trPr>
        <w:tc>
          <w:tcPr>
            <w:tcW w:w="0" w:type="auto"/>
            <w:tcBorders>
              <w:top w:val="nil"/>
              <w:left w:val="single" w:sz="4" w:space="0" w:color="auto"/>
              <w:bottom w:val="nil"/>
              <w:right w:val="single" w:sz="4" w:space="0" w:color="auto"/>
            </w:tcBorders>
            <w:shd w:val="clear" w:color="auto" w:fill="auto"/>
          </w:tcPr>
          <w:p w14:paraId="5293D474" w14:textId="0F75E341" w:rsidR="00AC0FC3" w:rsidRPr="00D17E08" w:rsidRDefault="00AC0FC3" w:rsidP="00D17E08">
            <w:pPr>
              <w:ind w:left="0" w:firstLine="0"/>
              <w:jc w:val="left"/>
              <w:rPr>
                <w:bCs/>
                <w:color w:val="000000"/>
                <w:sz w:val="24"/>
                <w:szCs w:val="24"/>
              </w:rPr>
            </w:pPr>
            <w:r w:rsidRPr="00D17E08">
              <w:rPr>
                <w:bCs/>
                <w:color w:val="000000"/>
                <w:sz w:val="24"/>
                <w:szCs w:val="24"/>
              </w:rPr>
              <w:t>Beban gaji dan upah</w:t>
            </w:r>
          </w:p>
        </w:tc>
        <w:tc>
          <w:tcPr>
            <w:tcW w:w="0" w:type="auto"/>
            <w:tcBorders>
              <w:top w:val="nil"/>
              <w:left w:val="single" w:sz="4" w:space="0" w:color="auto"/>
              <w:bottom w:val="nil"/>
              <w:right w:val="single" w:sz="4" w:space="0" w:color="auto"/>
            </w:tcBorders>
            <w:shd w:val="clear" w:color="auto" w:fill="auto"/>
          </w:tcPr>
          <w:p w14:paraId="0C4A4048" w14:textId="77777777" w:rsidR="00AC0FC3" w:rsidRPr="00D17E08" w:rsidRDefault="00AC0FC3" w:rsidP="00D17E08">
            <w:pPr>
              <w:ind w:left="0" w:firstLine="0"/>
              <w:rPr>
                <w:bCs/>
                <w:color w:val="000000"/>
                <w:sz w:val="24"/>
                <w:szCs w:val="24"/>
              </w:rPr>
            </w:pPr>
            <w:r w:rsidRPr="00D17E08">
              <w:rPr>
                <w:bCs/>
                <w:color w:val="000000"/>
                <w:sz w:val="24"/>
                <w:szCs w:val="24"/>
              </w:rPr>
              <w:t>78.000.000</w:t>
            </w:r>
          </w:p>
        </w:tc>
        <w:tc>
          <w:tcPr>
            <w:tcW w:w="0" w:type="auto"/>
            <w:tcBorders>
              <w:top w:val="nil"/>
              <w:left w:val="single" w:sz="4" w:space="0" w:color="auto"/>
              <w:bottom w:val="nil"/>
              <w:right w:val="single" w:sz="4" w:space="0" w:color="auto"/>
            </w:tcBorders>
            <w:shd w:val="clear" w:color="auto" w:fill="auto"/>
          </w:tcPr>
          <w:p w14:paraId="1790D157" w14:textId="77777777" w:rsidR="00AC0FC3" w:rsidRPr="00D17E08" w:rsidRDefault="00AC0FC3" w:rsidP="00D17E08">
            <w:pPr>
              <w:ind w:left="0"/>
              <w:jc w:val="right"/>
              <w:rPr>
                <w:bCs/>
                <w:color w:val="000000"/>
                <w:sz w:val="24"/>
                <w:szCs w:val="24"/>
              </w:rPr>
            </w:pPr>
          </w:p>
        </w:tc>
        <w:tc>
          <w:tcPr>
            <w:tcW w:w="0" w:type="auto"/>
            <w:tcBorders>
              <w:top w:val="nil"/>
              <w:left w:val="single" w:sz="4" w:space="0" w:color="auto"/>
              <w:bottom w:val="nil"/>
              <w:right w:val="single" w:sz="4" w:space="0" w:color="auto"/>
            </w:tcBorders>
            <w:shd w:val="clear" w:color="auto" w:fill="auto"/>
          </w:tcPr>
          <w:p w14:paraId="29BBBF83" w14:textId="77777777" w:rsidR="00AC0FC3" w:rsidRPr="00D17E08" w:rsidRDefault="00AC0FC3" w:rsidP="00D17E08">
            <w:pPr>
              <w:ind w:left="0" w:firstLine="0"/>
              <w:rPr>
                <w:bCs/>
                <w:color w:val="000000"/>
                <w:sz w:val="24"/>
                <w:szCs w:val="24"/>
              </w:rPr>
            </w:pPr>
            <w:r w:rsidRPr="00D17E08">
              <w:rPr>
                <w:bCs/>
                <w:color w:val="000000"/>
                <w:sz w:val="24"/>
                <w:szCs w:val="24"/>
              </w:rPr>
              <w:t>78.000.000</w:t>
            </w:r>
          </w:p>
        </w:tc>
        <w:tc>
          <w:tcPr>
            <w:tcW w:w="1537" w:type="dxa"/>
            <w:tcBorders>
              <w:top w:val="nil"/>
              <w:left w:val="single" w:sz="4" w:space="0" w:color="auto"/>
              <w:bottom w:val="nil"/>
              <w:right w:val="single" w:sz="4" w:space="0" w:color="auto"/>
            </w:tcBorders>
            <w:shd w:val="clear" w:color="auto" w:fill="auto"/>
          </w:tcPr>
          <w:p w14:paraId="22AED451" w14:textId="77777777" w:rsidR="00AC0FC3" w:rsidRPr="00D17E08" w:rsidRDefault="00AC0FC3" w:rsidP="00D17E08">
            <w:pPr>
              <w:ind w:left="0" w:firstLine="0"/>
              <w:rPr>
                <w:bCs/>
                <w:color w:val="000000"/>
                <w:sz w:val="24"/>
                <w:szCs w:val="24"/>
              </w:rPr>
            </w:pPr>
            <w:r w:rsidRPr="00D17E08">
              <w:rPr>
                <w:bCs/>
                <w:color w:val="000000"/>
                <w:sz w:val="24"/>
                <w:szCs w:val="24"/>
              </w:rPr>
              <w:t>78.000.000</w:t>
            </w:r>
          </w:p>
        </w:tc>
      </w:tr>
      <w:tr w:rsidR="00AC0FC3" w:rsidRPr="00D17E08" w14:paraId="68A82DCF" w14:textId="77777777" w:rsidTr="00E67B7B">
        <w:trPr>
          <w:trHeight w:val="283"/>
          <w:jc w:val="center"/>
        </w:trPr>
        <w:tc>
          <w:tcPr>
            <w:tcW w:w="0" w:type="auto"/>
            <w:tcBorders>
              <w:top w:val="nil"/>
              <w:left w:val="single" w:sz="4" w:space="0" w:color="auto"/>
              <w:bottom w:val="nil"/>
              <w:right w:val="single" w:sz="4" w:space="0" w:color="auto"/>
            </w:tcBorders>
            <w:shd w:val="clear" w:color="auto" w:fill="auto"/>
          </w:tcPr>
          <w:p w14:paraId="1E489001" w14:textId="389BFFFE" w:rsidR="00AC0FC3" w:rsidRPr="00D17E08" w:rsidRDefault="00AC0FC3" w:rsidP="00D17E08">
            <w:pPr>
              <w:ind w:left="0" w:firstLine="0"/>
              <w:jc w:val="left"/>
              <w:rPr>
                <w:bCs/>
                <w:color w:val="000000"/>
                <w:sz w:val="24"/>
                <w:szCs w:val="24"/>
              </w:rPr>
            </w:pPr>
            <w:r w:rsidRPr="00D17E08">
              <w:rPr>
                <w:bCs/>
                <w:color w:val="000000"/>
                <w:sz w:val="24"/>
                <w:szCs w:val="24"/>
              </w:rPr>
              <w:t>Beban listrik dan Wifi</w:t>
            </w:r>
          </w:p>
        </w:tc>
        <w:tc>
          <w:tcPr>
            <w:tcW w:w="0" w:type="auto"/>
            <w:tcBorders>
              <w:top w:val="nil"/>
              <w:left w:val="single" w:sz="4" w:space="0" w:color="auto"/>
              <w:bottom w:val="nil"/>
              <w:right w:val="single" w:sz="4" w:space="0" w:color="auto"/>
            </w:tcBorders>
            <w:shd w:val="clear" w:color="auto" w:fill="auto"/>
          </w:tcPr>
          <w:p w14:paraId="60C93860" w14:textId="77777777" w:rsidR="00AC0FC3" w:rsidRPr="00D17E08" w:rsidRDefault="00AC0FC3" w:rsidP="00D17E08">
            <w:pPr>
              <w:ind w:left="0" w:firstLine="0"/>
              <w:rPr>
                <w:bCs/>
                <w:color w:val="000000"/>
                <w:sz w:val="24"/>
                <w:szCs w:val="24"/>
              </w:rPr>
            </w:pPr>
            <w:r w:rsidRPr="00D17E08">
              <w:rPr>
                <w:bCs/>
                <w:color w:val="000000"/>
                <w:sz w:val="24"/>
                <w:szCs w:val="24"/>
              </w:rPr>
              <w:t>4.764.000</w:t>
            </w:r>
          </w:p>
        </w:tc>
        <w:tc>
          <w:tcPr>
            <w:tcW w:w="0" w:type="auto"/>
            <w:tcBorders>
              <w:top w:val="nil"/>
              <w:left w:val="single" w:sz="4" w:space="0" w:color="auto"/>
              <w:bottom w:val="nil"/>
              <w:right w:val="single" w:sz="4" w:space="0" w:color="auto"/>
            </w:tcBorders>
            <w:shd w:val="clear" w:color="auto" w:fill="auto"/>
          </w:tcPr>
          <w:p w14:paraId="228495B1" w14:textId="77777777" w:rsidR="00AC0FC3" w:rsidRPr="00D17E08" w:rsidRDefault="00AC0FC3" w:rsidP="00D17E08">
            <w:pPr>
              <w:ind w:left="0"/>
              <w:jc w:val="right"/>
              <w:rPr>
                <w:bCs/>
                <w:color w:val="000000"/>
                <w:sz w:val="24"/>
                <w:szCs w:val="24"/>
              </w:rPr>
            </w:pPr>
          </w:p>
        </w:tc>
        <w:tc>
          <w:tcPr>
            <w:tcW w:w="0" w:type="auto"/>
            <w:tcBorders>
              <w:top w:val="nil"/>
              <w:left w:val="single" w:sz="4" w:space="0" w:color="auto"/>
              <w:bottom w:val="nil"/>
              <w:right w:val="single" w:sz="4" w:space="0" w:color="auto"/>
            </w:tcBorders>
            <w:shd w:val="clear" w:color="auto" w:fill="auto"/>
          </w:tcPr>
          <w:p w14:paraId="536F6078" w14:textId="77777777" w:rsidR="00AC0FC3" w:rsidRPr="00D17E08" w:rsidRDefault="00AC0FC3" w:rsidP="00D17E08">
            <w:pPr>
              <w:ind w:left="0" w:firstLine="0"/>
              <w:rPr>
                <w:bCs/>
                <w:color w:val="000000"/>
                <w:sz w:val="24"/>
                <w:szCs w:val="24"/>
              </w:rPr>
            </w:pPr>
            <w:r w:rsidRPr="00D17E08">
              <w:rPr>
                <w:bCs/>
                <w:color w:val="000000"/>
                <w:sz w:val="24"/>
                <w:szCs w:val="24"/>
              </w:rPr>
              <w:t>4.764.000</w:t>
            </w:r>
          </w:p>
        </w:tc>
        <w:tc>
          <w:tcPr>
            <w:tcW w:w="1537" w:type="dxa"/>
            <w:tcBorders>
              <w:top w:val="nil"/>
              <w:left w:val="single" w:sz="4" w:space="0" w:color="auto"/>
              <w:bottom w:val="nil"/>
              <w:right w:val="single" w:sz="4" w:space="0" w:color="auto"/>
            </w:tcBorders>
            <w:shd w:val="clear" w:color="auto" w:fill="auto"/>
          </w:tcPr>
          <w:p w14:paraId="72D4CC22" w14:textId="77777777" w:rsidR="00AC0FC3" w:rsidRPr="00D17E08" w:rsidRDefault="00AC0FC3" w:rsidP="00D17E08">
            <w:pPr>
              <w:ind w:left="0" w:firstLine="36"/>
              <w:rPr>
                <w:bCs/>
                <w:color w:val="000000"/>
                <w:sz w:val="24"/>
                <w:szCs w:val="24"/>
              </w:rPr>
            </w:pPr>
            <w:r w:rsidRPr="00D17E08">
              <w:rPr>
                <w:bCs/>
                <w:color w:val="000000"/>
                <w:sz w:val="24"/>
                <w:szCs w:val="24"/>
              </w:rPr>
              <w:t>4.764.000</w:t>
            </w:r>
          </w:p>
        </w:tc>
      </w:tr>
      <w:tr w:rsidR="00AC0FC3" w:rsidRPr="00D17E08" w14:paraId="07D43F1F" w14:textId="77777777" w:rsidTr="00E67B7B">
        <w:trPr>
          <w:trHeight w:val="283"/>
          <w:jc w:val="center"/>
        </w:trPr>
        <w:tc>
          <w:tcPr>
            <w:tcW w:w="0" w:type="auto"/>
            <w:tcBorders>
              <w:top w:val="nil"/>
              <w:left w:val="single" w:sz="4" w:space="0" w:color="auto"/>
              <w:bottom w:val="nil"/>
              <w:right w:val="single" w:sz="4" w:space="0" w:color="auto"/>
            </w:tcBorders>
            <w:shd w:val="clear" w:color="auto" w:fill="auto"/>
          </w:tcPr>
          <w:p w14:paraId="16F248FA" w14:textId="53B882C5" w:rsidR="00AC0FC3" w:rsidRPr="00D17E08" w:rsidRDefault="00AC0FC3" w:rsidP="00D17E08">
            <w:pPr>
              <w:ind w:left="0" w:firstLine="0"/>
              <w:jc w:val="left"/>
              <w:rPr>
                <w:bCs/>
                <w:color w:val="000000"/>
                <w:sz w:val="24"/>
                <w:szCs w:val="24"/>
              </w:rPr>
            </w:pPr>
            <w:r w:rsidRPr="00D17E08">
              <w:rPr>
                <w:bCs/>
                <w:color w:val="000000"/>
                <w:sz w:val="24"/>
                <w:szCs w:val="24"/>
              </w:rPr>
              <w:t>Beban perlengkapan</w:t>
            </w:r>
          </w:p>
        </w:tc>
        <w:tc>
          <w:tcPr>
            <w:tcW w:w="0" w:type="auto"/>
            <w:tcBorders>
              <w:top w:val="nil"/>
              <w:left w:val="single" w:sz="4" w:space="0" w:color="auto"/>
              <w:bottom w:val="nil"/>
              <w:right w:val="single" w:sz="4" w:space="0" w:color="auto"/>
            </w:tcBorders>
            <w:shd w:val="clear" w:color="auto" w:fill="auto"/>
          </w:tcPr>
          <w:p w14:paraId="67E64C13" w14:textId="77777777" w:rsidR="00AC0FC3" w:rsidRPr="00D17E08" w:rsidRDefault="00AC0FC3" w:rsidP="00D17E08">
            <w:pPr>
              <w:ind w:left="0" w:firstLine="0"/>
              <w:rPr>
                <w:bCs/>
                <w:color w:val="000000"/>
                <w:sz w:val="24"/>
                <w:szCs w:val="24"/>
              </w:rPr>
            </w:pPr>
            <w:r w:rsidRPr="00D17E08">
              <w:rPr>
                <w:bCs/>
                <w:color w:val="000000"/>
                <w:sz w:val="24"/>
                <w:szCs w:val="24"/>
              </w:rPr>
              <w:t>1.500.000</w:t>
            </w:r>
          </w:p>
        </w:tc>
        <w:tc>
          <w:tcPr>
            <w:tcW w:w="0" w:type="auto"/>
            <w:tcBorders>
              <w:top w:val="nil"/>
              <w:left w:val="single" w:sz="4" w:space="0" w:color="auto"/>
              <w:bottom w:val="nil"/>
              <w:right w:val="single" w:sz="4" w:space="0" w:color="auto"/>
            </w:tcBorders>
            <w:shd w:val="clear" w:color="auto" w:fill="auto"/>
          </w:tcPr>
          <w:p w14:paraId="09016A05" w14:textId="77777777" w:rsidR="00AC0FC3" w:rsidRPr="00D17E08" w:rsidRDefault="00AC0FC3" w:rsidP="00D17E08">
            <w:pPr>
              <w:ind w:left="0"/>
              <w:jc w:val="right"/>
              <w:rPr>
                <w:bCs/>
                <w:color w:val="000000"/>
                <w:sz w:val="24"/>
                <w:szCs w:val="24"/>
              </w:rPr>
            </w:pPr>
          </w:p>
        </w:tc>
        <w:tc>
          <w:tcPr>
            <w:tcW w:w="0" w:type="auto"/>
            <w:tcBorders>
              <w:top w:val="nil"/>
              <w:left w:val="single" w:sz="4" w:space="0" w:color="auto"/>
              <w:bottom w:val="nil"/>
              <w:right w:val="single" w:sz="4" w:space="0" w:color="auto"/>
            </w:tcBorders>
            <w:shd w:val="clear" w:color="auto" w:fill="auto"/>
          </w:tcPr>
          <w:p w14:paraId="164CF1A0" w14:textId="77777777" w:rsidR="00AC0FC3" w:rsidRPr="00D17E08" w:rsidRDefault="00AC0FC3" w:rsidP="00D17E08">
            <w:pPr>
              <w:ind w:left="0" w:firstLine="0"/>
              <w:rPr>
                <w:bCs/>
                <w:color w:val="000000"/>
                <w:sz w:val="24"/>
                <w:szCs w:val="24"/>
              </w:rPr>
            </w:pPr>
            <w:r w:rsidRPr="00D17E08">
              <w:rPr>
                <w:bCs/>
                <w:color w:val="000000"/>
                <w:sz w:val="24"/>
                <w:szCs w:val="24"/>
              </w:rPr>
              <w:t>1.500.000</w:t>
            </w:r>
          </w:p>
        </w:tc>
        <w:tc>
          <w:tcPr>
            <w:tcW w:w="1537" w:type="dxa"/>
            <w:tcBorders>
              <w:top w:val="nil"/>
              <w:left w:val="single" w:sz="4" w:space="0" w:color="auto"/>
              <w:bottom w:val="nil"/>
              <w:right w:val="single" w:sz="4" w:space="0" w:color="auto"/>
            </w:tcBorders>
            <w:shd w:val="clear" w:color="auto" w:fill="auto"/>
          </w:tcPr>
          <w:p w14:paraId="20DE3642" w14:textId="77777777" w:rsidR="00AC0FC3" w:rsidRPr="00D17E08" w:rsidRDefault="00AC0FC3" w:rsidP="00D17E08">
            <w:pPr>
              <w:ind w:left="0" w:firstLine="36"/>
              <w:rPr>
                <w:bCs/>
                <w:color w:val="000000"/>
                <w:sz w:val="24"/>
                <w:szCs w:val="24"/>
              </w:rPr>
            </w:pPr>
            <w:r w:rsidRPr="00D17E08">
              <w:rPr>
                <w:bCs/>
                <w:color w:val="000000"/>
                <w:sz w:val="24"/>
                <w:szCs w:val="24"/>
              </w:rPr>
              <w:t>1.500.000</w:t>
            </w:r>
          </w:p>
        </w:tc>
      </w:tr>
      <w:tr w:rsidR="00AC0FC3" w:rsidRPr="00D17E08" w14:paraId="1C51B4A6" w14:textId="77777777" w:rsidTr="00E67B7B">
        <w:trPr>
          <w:trHeight w:val="283"/>
          <w:jc w:val="center"/>
        </w:trPr>
        <w:tc>
          <w:tcPr>
            <w:tcW w:w="0" w:type="auto"/>
            <w:tcBorders>
              <w:top w:val="nil"/>
              <w:left w:val="single" w:sz="4" w:space="0" w:color="auto"/>
              <w:bottom w:val="nil"/>
              <w:right w:val="single" w:sz="4" w:space="0" w:color="auto"/>
            </w:tcBorders>
            <w:shd w:val="clear" w:color="auto" w:fill="auto"/>
          </w:tcPr>
          <w:p w14:paraId="74864420" w14:textId="687DB50D" w:rsidR="00AC0FC3" w:rsidRPr="00D17E08" w:rsidRDefault="00AC0FC3" w:rsidP="00D17E08">
            <w:pPr>
              <w:ind w:left="0" w:firstLine="0"/>
              <w:jc w:val="left"/>
              <w:rPr>
                <w:bCs/>
                <w:color w:val="000000"/>
                <w:sz w:val="24"/>
                <w:szCs w:val="24"/>
              </w:rPr>
            </w:pPr>
            <w:r w:rsidRPr="00D17E08">
              <w:rPr>
                <w:bCs/>
                <w:color w:val="000000"/>
                <w:sz w:val="24"/>
                <w:szCs w:val="24"/>
              </w:rPr>
              <w:t>Beban pemasaran</w:t>
            </w:r>
          </w:p>
        </w:tc>
        <w:tc>
          <w:tcPr>
            <w:tcW w:w="0" w:type="auto"/>
            <w:tcBorders>
              <w:top w:val="nil"/>
              <w:left w:val="single" w:sz="4" w:space="0" w:color="auto"/>
              <w:bottom w:val="nil"/>
              <w:right w:val="single" w:sz="4" w:space="0" w:color="auto"/>
            </w:tcBorders>
            <w:shd w:val="clear" w:color="auto" w:fill="auto"/>
          </w:tcPr>
          <w:p w14:paraId="5DF084D9" w14:textId="77777777" w:rsidR="00AC0FC3" w:rsidRPr="00D17E08" w:rsidRDefault="00AC0FC3" w:rsidP="00D17E08">
            <w:pPr>
              <w:ind w:left="0" w:firstLine="0"/>
              <w:rPr>
                <w:bCs/>
                <w:color w:val="000000"/>
                <w:sz w:val="24"/>
                <w:szCs w:val="24"/>
              </w:rPr>
            </w:pPr>
            <w:r w:rsidRPr="00D17E08">
              <w:rPr>
                <w:bCs/>
                <w:color w:val="000000"/>
                <w:sz w:val="24"/>
                <w:szCs w:val="24"/>
              </w:rPr>
              <w:t>29.770.000</w:t>
            </w:r>
          </w:p>
        </w:tc>
        <w:tc>
          <w:tcPr>
            <w:tcW w:w="0" w:type="auto"/>
            <w:tcBorders>
              <w:top w:val="nil"/>
              <w:left w:val="single" w:sz="4" w:space="0" w:color="auto"/>
              <w:bottom w:val="nil"/>
              <w:right w:val="single" w:sz="4" w:space="0" w:color="auto"/>
            </w:tcBorders>
            <w:shd w:val="clear" w:color="auto" w:fill="auto"/>
          </w:tcPr>
          <w:p w14:paraId="6F25512C" w14:textId="77777777" w:rsidR="00AC0FC3" w:rsidRPr="00D17E08" w:rsidRDefault="00AC0FC3" w:rsidP="00D17E08">
            <w:pPr>
              <w:ind w:left="0"/>
              <w:jc w:val="right"/>
              <w:rPr>
                <w:bCs/>
                <w:color w:val="000000"/>
                <w:sz w:val="24"/>
                <w:szCs w:val="24"/>
              </w:rPr>
            </w:pPr>
          </w:p>
        </w:tc>
        <w:tc>
          <w:tcPr>
            <w:tcW w:w="0" w:type="auto"/>
            <w:tcBorders>
              <w:top w:val="nil"/>
              <w:left w:val="single" w:sz="4" w:space="0" w:color="auto"/>
              <w:bottom w:val="nil"/>
              <w:right w:val="single" w:sz="4" w:space="0" w:color="auto"/>
            </w:tcBorders>
            <w:shd w:val="clear" w:color="auto" w:fill="auto"/>
          </w:tcPr>
          <w:p w14:paraId="05A7E4BF" w14:textId="77777777" w:rsidR="00AC0FC3" w:rsidRPr="00D17E08" w:rsidRDefault="00AC0FC3" w:rsidP="00D17E08">
            <w:pPr>
              <w:ind w:left="0" w:firstLine="0"/>
              <w:rPr>
                <w:bCs/>
                <w:color w:val="000000"/>
                <w:sz w:val="24"/>
                <w:szCs w:val="24"/>
              </w:rPr>
            </w:pPr>
            <w:r w:rsidRPr="00D17E08">
              <w:rPr>
                <w:bCs/>
                <w:color w:val="000000"/>
                <w:sz w:val="24"/>
                <w:szCs w:val="24"/>
              </w:rPr>
              <w:t>29.770.000</w:t>
            </w:r>
          </w:p>
        </w:tc>
        <w:tc>
          <w:tcPr>
            <w:tcW w:w="1537" w:type="dxa"/>
            <w:tcBorders>
              <w:top w:val="nil"/>
              <w:left w:val="single" w:sz="4" w:space="0" w:color="auto"/>
              <w:bottom w:val="nil"/>
              <w:right w:val="single" w:sz="4" w:space="0" w:color="auto"/>
            </w:tcBorders>
            <w:shd w:val="clear" w:color="auto" w:fill="auto"/>
          </w:tcPr>
          <w:p w14:paraId="14FF2C43" w14:textId="77777777" w:rsidR="00AC0FC3" w:rsidRPr="00D17E08" w:rsidRDefault="00AC0FC3" w:rsidP="00D17E08">
            <w:pPr>
              <w:ind w:left="0" w:firstLine="36"/>
              <w:rPr>
                <w:bCs/>
                <w:color w:val="000000"/>
                <w:sz w:val="24"/>
                <w:szCs w:val="24"/>
              </w:rPr>
            </w:pPr>
            <w:r w:rsidRPr="00D17E08">
              <w:rPr>
                <w:bCs/>
                <w:color w:val="000000"/>
                <w:sz w:val="24"/>
                <w:szCs w:val="24"/>
              </w:rPr>
              <w:t>29.770.000</w:t>
            </w:r>
          </w:p>
        </w:tc>
      </w:tr>
      <w:tr w:rsidR="00AC0FC3" w:rsidRPr="00D17E08" w14:paraId="3FC53300" w14:textId="77777777" w:rsidTr="00E67B7B">
        <w:trPr>
          <w:trHeight w:val="283"/>
          <w:jc w:val="center"/>
        </w:trPr>
        <w:tc>
          <w:tcPr>
            <w:tcW w:w="0" w:type="auto"/>
            <w:tcBorders>
              <w:top w:val="nil"/>
              <w:left w:val="single" w:sz="4" w:space="0" w:color="auto"/>
              <w:bottom w:val="nil"/>
              <w:right w:val="single" w:sz="4" w:space="0" w:color="auto"/>
            </w:tcBorders>
            <w:shd w:val="clear" w:color="auto" w:fill="auto"/>
          </w:tcPr>
          <w:p w14:paraId="058C0186" w14:textId="77777777" w:rsidR="00AC0FC3" w:rsidRPr="00D17E08" w:rsidRDefault="00AC0FC3" w:rsidP="00D17E08">
            <w:pPr>
              <w:ind w:left="0" w:firstLine="0"/>
              <w:jc w:val="left"/>
              <w:rPr>
                <w:b/>
                <w:color w:val="000000"/>
                <w:sz w:val="24"/>
                <w:szCs w:val="24"/>
              </w:rPr>
            </w:pPr>
            <w:r w:rsidRPr="00D17E08">
              <w:rPr>
                <w:b/>
                <w:color w:val="000000"/>
                <w:sz w:val="24"/>
                <w:szCs w:val="24"/>
              </w:rPr>
              <w:t>Total Beban</w:t>
            </w:r>
          </w:p>
        </w:tc>
        <w:tc>
          <w:tcPr>
            <w:tcW w:w="0" w:type="auto"/>
            <w:tcBorders>
              <w:top w:val="nil"/>
              <w:left w:val="single" w:sz="4" w:space="0" w:color="auto"/>
              <w:bottom w:val="nil"/>
              <w:right w:val="single" w:sz="4" w:space="0" w:color="auto"/>
            </w:tcBorders>
            <w:shd w:val="clear" w:color="auto" w:fill="auto"/>
          </w:tcPr>
          <w:p w14:paraId="67233483" w14:textId="77777777" w:rsidR="00AC0FC3" w:rsidRPr="00D17E08" w:rsidRDefault="00AC0FC3" w:rsidP="00D17E08">
            <w:pPr>
              <w:ind w:left="0" w:firstLine="0"/>
              <w:rPr>
                <w:bCs/>
                <w:color w:val="000000"/>
                <w:sz w:val="24"/>
                <w:szCs w:val="24"/>
                <w:u w:val="single"/>
              </w:rPr>
            </w:pPr>
            <w:r w:rsidRPr="00D17E08">
              <w:rPr>
                <w:b/>
                <w:color w:val="000000"/>
                <w:sz w:val="24"/>
                <w:szCs w:val="24"/>
                <w:u w:val="single"/>
              </w:rPr>
              <w:t>(114.034.000)</w:t>
            </w:r>
          </w:p>
        </w:tc>
        <w:tc>
          <w:tcPr>
            <w:tcW w:w="0" w:type="auto"/>
            <w:tcBorders>
              <w:top w:val="nil"/>
              <w:left w:val="single" w:sz="4" w:space="0" w:color="auto"/>
              <w:bottom w:val="nil"/>
              <w:right w:val="single" w:sz="4" w:space="0" w:color="auto"/>
            </w:tcBorders>
            <w:shd w:val="clear" w:color="auto" w:fill="auto"/>
          </w:tcPr>
          <w:p w14:paraId="4CA286B1" w14:textId="77777777" w:rsidR="00AC0FC3" w:rsidRPr="00D17E08" w:rsidRDefault="00AC0FC3" w:rsidP="00D17E08">
            <w:pPr>
              <w:ind w:left="0"/>
              <w:jc w:val="right"/>
              <w:rPr>
                <w:bCs/>
                <w:color w:val="000000"/>
                <w:sz w:val="24"/>
                <w:szCs w:val="24"/>
                <w:u w:val="single"/>
              </w:rPr>
            </w:pPr>
          </w:p>
        </w:tc>
        <w:tc>
          <w:tcPr>
            <w:tcW w:w="0" w:type="auto"/>
            <w:tcBorders>
              <w:top w:val="nil"/>
              <w:left w:val="single" w:sz="4" w:space="0" w:color="auto"/>
              <w:bottom w:val="nil"/>
              <w:right w:val="single" w:sz="4" w:space="0" w:color="auto"/>
            </w:tcBorders>
            <w:shd w:val="clear" w:color="auto" w:fill="auto"/>
          </w:tcPr>
          <w:p w14:paraId="12160CDF" w14:textId="77777777" w:rsidR="00AC0FC3" w:rsidRPr="00D17E08" w:rsidRDefault="00AC0FC3" w:rsidP="00D17E08">
            <w:pPr>
              <w:ind w:left="0" w:firstLine="0"/>
              <w:rPr>
                <w:b/>
                <w:color w:val="000000"/>
                <w:sz w:val="24"/>
                <w:szCs w:val="24"/>
                <w:u w:val="single"/>
              </w:rPr>
            </w:pPr>
            <w:r w:rsidRPr="00D17E08">
              <w:rPr>
                <w:b/>
                <w:color w:val="000000"/>
                <w:sz w:val="24"/>
                <w:szCs w:val="24"/>
                <w:u w:val="single"/>
              </w:rPr>
              <w:t>(114.034.000)</w:t>
            </w:r>
          </w:p>
        </w:tc>
        <w:tc>
          <w:tcPr>
            <w:tcW w:w="1537" w:type="dxa"/>
            <w:tcBorders>
              <w:top w:val="nil"/>
              <w:left w:val="single" w:sz="4" w:space="0" w:color="auto"/>
              <w:bottom w:val="nil"/>
              <w:right w:val="single" w:sz="4" w:space="0" w:color="auto"/>
            </w:tcBorders>
            <w:shd w:val="clear" w:color="auto" w:fill="auto"/>
          </w:tcPr>
          <w:p w14:paraId="72F86EF2" w14:textId="77777777" w:rsidR="00AC0FC3" w:rsidRPr="00D17E08" w:rsidRDefault="00AC0FC3" w:rsidP="00D17E08">
            <w:pPr>
              <w:ind w:left="0" w:firstLine="36"/>
              <w:rPr>
                <w:b/>
                <w:color w:val="000000"/>
                <w:sz w:val="24"/>
                <w:szCs w:val="24"/>
                <w:u w:val="single"/>
              </w:rPr>
            </w:pPr>
            <w:r w:rsidRPr="00D17E08">
              <w:rPr>
                <w:b/>
                <w:color w:val="000000"/>
                <w:sz w:val="24"/>
                <w:szCs w:val="24"/>
                <w:u w:val="single"/>
              </w:rPr>
              <w:t>(114.034.000)</w:t>
            </w:r>
          </w:p>
        </w:tc>
      </w:tr>
      <w:tr w:rsidR="00AC0FC3" w:rsidRPr="00D17E08" w14:paraId="1230C681" w14:textId="77777777" w:rsidTr="00E67B7B">
        <w:trPr>
          <w:trHeight w:val="283"/>
          <w:jc w:val="center"/>
        </w:trPr>
        <w:tc>
          <w:tcPr>
            <w:tcW w:w="0" w:type="auto"/>
            <w:tcBorders>
              <w:top w:val="nil"/>
              <w:left w:val="single" w:sz="4" w:space="0" w:color="auto"/>
              <w:bottom w:val="nil"/>
              <w:right w:val="single" w:sz="4" w:space="0" w:color="auto"/>
            </w:tcBorders>
            <w:shd w:val="clear" w:color="auto" w:fill="auto"/>
          </w:tcPr>
          <w:p w14:paraId="0B424EDC" w14:textId="77777777" w:rsidR="00AC0FC3" w:rsidRPr="00D17E08" w:rsidRDefault="00AC0FC3" w:rsidP="00D17E08">
            <w:pPr>
              <w:ind w:left="0" w:firstLine="0"/>
              <w:jc w:val="left"/>
              <w:rPr>
                <w:b/>
                <w:color w:val="000000"/>
                <w:sz w:val="24"/>
                <w:szCs w:val="24"/>
              </w:rPr>
            </w:pPr>
            <w:r w:rsidRPr="00D17E08">
              <w:rPr>
                <w:b/>
                <w:color w:val="000000"/>
                <w:sz w:val="24"/>
                <w:szCs w:val="24"/>
              </w:rPr>
              <w:lastRenderedPageBreak/>
              <w:t>Laba Operasional</w:t>
            </w:r>
          </w:p>
        </w:tc>
        <w:tc>
          <w:tcPr>
            <w:tcW w:w="0" w:type="auto"/>
            <w:tcBorders>
              <w:top w:val="nil"/>
              <w:left w:val="single" w:sz="4" w:space="0" w:color="auto"/>
              <w:bottom w:val="nil"/>
              <w:right w:val="single" w:sz="4" w:space="0" w:color="auto"/>
            </w:tcBorders>
            <w:shd w:val="clear" w:color="auto" w:fill="auto"/>
          </w:tcPr>
          <w:p w14:paraId="09D808D2" w14:textId="77777777" w:rsidR="00AC0FC3" w:rsidRPr="00D17E08" w:rsidRDefault="00AC0FC3" w:rsidP="00D17E08">
            <w:pPr>
              <w:ind w:left="0" w:firstLine="0"/>
              <w:rPr>
                <w:b/>
                <w:color w:val="000000"/>
                <w:sz w:val="24"/>
                <w:szCs w:val="24"/>
                <w:u w:val="single"/>
              </w:rPr>
            </w:pPr>
            <w:r w:rsidRPr="00D17E08">
              <w:rPr>
                <w:b/>
                <w:color w:val="000000"/>
                <w:sz w:val="24"/>
                <w:szCs w:val="24"/>
                <w:u w:val="single"/>
              </w:rPr>
              <w:t>1.831.314.330</w:t>
            </w:r>
          </w:p>
        </w:tc>
        <w:tc>
          <w:tcPr>
            <w:tcW w:w="0" w:type="auto"/>
            <w:tcBorders>
              <w:top w:val="nil"/>
              <w:left w:val="single" w:sz="4" w:space="0" w:color="auto"/>
              <w:bottom w:val="nil"/>
              <w:right w:val="single" w:sz="4" w:space="0" w:color="auto"/>
            </w:tcBorders>
            <w:shd w:val="clear" w:color="auto" w:fill="auto"/>
          </w:tcPr>
          <w:p w14:paraId="3FD70AEC" w14:textId="77777777" w:rsidR="00AC0FC3" w:rsidRPr="00D17E08" w:rsidRDefault="00AC0FC3" w:rsidP="00D17E08">
            <w:pPr>
              <w:ind w:left="0"/>
              <w:jc w:val="right"/>
              <w:rPr>
                <w:b/>
                <w:color w:val="000000"/>
                <w:sz w:val="24"/>
                <w:szCs w:val="24"/>
                <w:u w:val="single"/>
              </w:rPr>
            </w:pPr>
          </w:p>
        </w:tc>
        <w:tc>
          <w:tcPr>
            <w:tcW w:w="0" w:type="auto"/>
            <w:tcBorders>
              <w:top w:val="nil"/>
              <w:left w:val="single" w:sz="4" w:space="0" w:color="auto"/>
              <w:bottom w:val="nil"/>
              <w:right w:val="single" w:sz="4" w:space="0" w:color="auto"/>
            </w:tcBorders>
            <w:shd w:val="clear" w:color="auto" w:fill="auto"/>
          </w:tcPr>
          <w:p w14:paraId="37CAE723" w14:textId="77777777" w:rsidR="00AC0FC3" w:rsidRPr="00D17E08" w:rsidRDefault="00AC0FC3" w:rsidP="00D17E08">
            <w:pPr>
              <w:ind w:left="0" w:firstLine="0"/>
              <w:rPr>
                <w:b/>
                <w:color w:val="000000"/>
                <w:sz w:val="24"/>
                <w:szCs w:val="24"/>
                <w:u w:val="single"/>
              </w:rPr>
            </w:pPr>
            <w:r w:rsidRPr="00D17E08">
              <w:rPr>
                <w:b/>
                <w:color w:val="000000"/>
                <w:sz w:val="24"/>
                <w:szCs w:val="24"/>
                <w:u w:val="single"/>
              </w:rPr>
              <w:t>(300.034.000)</w:t>
            </w:r>
          </w:p>
        </w:tc>
        <w:tc>
          <w:tcPr>
            <w:tcW w:w="1537" w:type="dxa"/>
            <w:tcBorders>
              <w:top w:val="nil"/>
              <w:left w:val="single" w:sz="4" w:space="0" w:color="auto"/>
              <w:bottom w:val="nil"/>
              <w:right w:val="single" w:sz="4" w:space="0" w:color="auto"/>
            </w:tcBorders>
            <w:shd w:val="clear" w:color="auto" w:fill="auto"/>
          </w:tcPr>
          <w:p w14:paraId="7E11F6AA" w14:textId="77777777" w:rsidR="00AC0FC3" w:rsidRPr="00D17E08" w:rsidRDefault="00AC0FC3" w:rsidP="00D17E08">
            <w:pPr>
              <w:ind w:left="0" w:firstLine="0"/>
              <w:rPr>
                <w:b/>
                <w:color w:val="000000"/>
                <w:sz w:val="24"/>
                <w:szCs w:val="24"/>
                <w:u w:val="single"/>
              </w:rPr>
            </w:pPr>
            <w:r w:rsidRPr="00D17E08">
              <w:rPr>
                <w:b/>
                <w:color w:val="000000"/>
                <w:sz w:val="24"/>
                <w:szCs w:val="24"/>
                <w:u w:val="single"/>
              </w:rPr>
              <w:t>(300.034.000)</w:t>
            </w:r>
          </w:p>
        </w:tc>
      </w:tr>
      <w:tr w:rsidR="00AC0FC3" w:rsidRPr="00D17E08" w14:paraId="6E60417F" w14:textId="77777777" w:rsidTr="00E67B7B">
        <w:tblPrEx>
          <w:tblBorders>
            <w:insideH w:val="none" w:sz="0" w:space="0" w:color="auto"/>
          </w:tblBorders>
        </w:tblPrEx>
        <w:trPr>
          <w:trHeight w:val="283"/>
          <w:jc w:val="center"/>
        </w:trPr>
        <w:tc>
          <w:tcPr>
            <w:tcW w:w="0" w:type="auto"/>
            <w:tcBorders>
              <w:top w:val="nil"/>
              <w:left w:val="single" w:sz="4" w:space="0" w:color="auto"/>
              <w:bottom w:val="nil"/>
            </w:tcBorders>
            <w:shd w:val="clear" w:color="auto" w:fill="auto"/>
          </w:tcPr>
          <w:p w14:paraId="743C0852" w14:textId="77777777" w:rsidR="00AC0FC3" w:rsidRPr="00D17E08" w:rsidRDefault="00AC0FC3" w:rsidP="00D17E08">
            <w:pPr>
              <w:ind w:left="0" w:firstLine="0"/>
              <w:jc w:val="left"/>
              <w:rPr>
                <w:b/>
                <w:color w:val="000000"/>
                <w:sz w:val="24"/>
                <w:szCs w:val="24"/>
              </w:rPr>
            </w:pPr>
            <w:r w:rsidRPr="00D17E08">
              <w:rPr>
                <w:b/>
                <w:color w:val="000000"/>
                <w:sz w:val="24"/>
                <w:szCs w:val="24"/>
              </w:rPr>
              <w:t>Penghasilan Lainnya</w:t>
            </w:r>
          </w:p>
        </w:tc>
        <w:tc>
          <w:tcPr>
            <w:tcW w:w="0" w:type="auto"/>
            <w:tcBorders>
              <w:top w:val="nil"/>
              <w:bottom w:val="nil"/>
            </w:tcBorders>
            <w:shd w:val="clear" w:color="auto" w:fill="auto"/>
          </w:tcPr>
          <w:p w14:paraId="3E181A3D" w14:textId="6AB27525" w:rsidR="00AC0FC3" w:rsidRPr="00D17E08" w:rsidRDefault="00E67B7B" w:rsidP="00D17E08">
            <w:pPr>
              <w:ind w:left="0" w:firstLine="0"/>
              <w:rPr>
                <w:b/>
                <w:color w:val="000000"/>
                <w:sz w:val="24"/>
                <w:szCs w:val="24"/>
                <w:u w:val="single"/>
              </w:rPr>
            </w:pPr>
            <w:r w:rsidRPr="00D17E08">
              <w:rPr>
                <w:b/>
                <w:color w:val="000000"/>
                <w:sz w:val="24"/>
                <w:szCs w:val="24"/>
                <w:u w:val="single"/>
              </w:rPr>
              <w:t xml:space="preserve">                 </w:t>
            </w:r>
            <w:r w:rsidR="00AC0FC3" w:rsidRPr="00D17E08">
              <w:rPr>
                <w:b/>
                <w:color w:val="000000"/>
                <w:sz w:val="24"/>
                <w:szCs w:val="24"/>
                <w:u w:val="single"/>
              </w:rPr>
              <w:t>0</w:t>
            </w:r>
          </w:p>
        </w:tc>
        <w:tc>
          <w:tcPr>
            <w:tcW w:w="0" w:type="auto"/>
            <w:tcBorders>
              <w:top w:val="nil"/>
              <w:bottom w:val="nil"/>
            </w:tcBorders>
            <w:shd w:val="clear" w:color="auto" w:fill="auto"/>
          </w:tcPr>
          <w:p w14:paraId="3DB37818" w14:textId="77777777" w:rsidR="00AC0FC3" w:rsidRPr="00D17E08" w:rsidRDefault="00AC0FC3" w:rsidP="00D17E08">
            <w:pPr>
              <w:ind w:left="0"/>
              <w:jc w:val="right"/>
              <w:rPr>
                <w:b/>
                <w:color w:val="000000"/>
                <w:sz w:val="24"/>
                <w:szCs w:val="24"/>
                <w:u w:val="single"/>
              </w:rPr>
            </w:pPr>
          </w:p>
        </w:tc>
        <w:tc>
          <w:tcPr>
            <w:tcW w:w="0" w:type="auto"/>
            <w:tcBorders>
              <w:top w:val="nil"/>
              <w:bottom w:val="nil"/>
            </w:tcBorders>
            <w:shd w:val="clear" w:color="auto" w:fill="auto"/>
          </w:tcPr>
          <w:p w14:paraId="2912F3B5" w14:textId="10E329A6" w:rsidR="00AC0FC3" w:rsidRPr="00D17E08" w:rsidRDefault="00E67B7B" w:rsidP="00D17E08">
            <w:pPr>
              <w:ind w:left="0" w:firstLine="0"/>
              <w:rPr>
                <w:b/>
                <w:color w:val="000000"/>
                <w:sz w:val="24"/>
                <w:szCs w:val="24"/>
                <w:u w:val="single"/>
              </w:rPr>
            </w:pPr>
            <w:r w:rsidRPr="00D17E08">
              <w:rPr>
                <w:b/>
                <w:color w:val="000000"/>
                <w:sz w:val="24"/>
                <w:szCs w:val="24"/>
                <w:u w:val="single"/>
              </w:rPr>
              <w:t xml:space="preserve">           </w:t>
            </w:r>
            <w:r w:rsidR="00AC0FC3" w:rsidRPr="00D17E08">
              <w:rPr>
                <w:b/>
                <w:color w:val="000000"/>
                <w:sz w:val="24"/>
                <w:szCs w:val="24"/>
                <w:u w:val="single"/>
              </w:rPr>
              <w:t>0</w:t>
            </w:r>
          </w:p>
        </w:tc>
        <w:tc>
          <w:tcPr>
            <w:tcW w:w="1537" w:type="dxa"/>
            <w:tcBorders>
              <w:top w:val="nil"/>
              <w:bottom w:val="nil"/>
              <w:right w:val="single" w:sz="4" w:space="0" w:color="auto"/>
            </w:tcBorders>
            <w:shd w:val="clear" w:color="auto" w:fill="auto"/>
          </w:tcPr>
          <w:p w14:paraId="571C2910" w14:textId="77777777" w:rsidR="00AC0FC3" w:rsidRPr="00D17E08" w:rsidRDefault="00AC0FC3" w:rsidP="00D17E08">
            <w:pPr>
              <w:ind w:left="0" w:firstLine="36"/>
              <w:jc w:val="center"/>
              <w:rPr>
                <w:b/>
                <w:color w:val="000000"/>
                <w:sz w:val="24"/>
                <w:szCs w:val="24"/>
                <w:u w:val="single"/>
              </w:rPr>
            </w:pPr>
            <w:r w:rsidRPr="00D17E08">
              <w:rPr>
                <w:b/>
                <w:color w:val="000000"/>
                <w:sz w:val="24"/>
                <w:szCs w:val="24"/>
                <w:u w:val="single"/>
              </w:rPr>
              <w:t xml:space="preserve">                    0</w:t>
            </w:r>
          </w:p>
        </w:tc>
      </w:tr>
      <w:tr w:rsidR="00AC0FC3" w:rsidRPr="00D17E08" w14:paraId="4229D97C" w14:textId="77777777" w:rsidTr="00E67B7B">
        <w:tblPrEx>
          <w:tblBorders>
            <w:insideH w:val="none" w:sz="0" w:space="0" w:color="auto"/>
          </w:tblBorders>
        </w:tblPrEx>
        <w:trPr>
          <w:trHeight w:val="283"/>
          <w:jc w:val="center"/>
        </w:trPr>
        <w:tc>
          <w:tcPr>
            <w:tcW w:w="0" w:type="auto"/>
            <w:tcBorders>
              <w:top w:val="nil"/>
              <w:left w:val="single" w:sz="4" w:space="0" w:color="auto"/>
              <w:bottom w:val="nil"/>
              <w:right w:val="single" w:sz="4" w:space="0" w:color="auto"/>
            </w:tcBorders>
            <w:shd w:val="clear" w:color="auto" w:fill="auto"/>
          </w:tcPr>
          <w:p w14:paraId="7DBD9A8C" w14:textId="77777777" w:rsidR="00AC0FC3" w:rsidRPr="00D17E08" w:rsidRDefault="00AC0FC3" w:rsidP="00D17E08">
            <w:pPr>
              <w:ind w:left="0" w:firstLine="0"/>
              <w:jc w:val="left"/>
              <w:rPr>
                <w:bCs/>
                <w:color w:val="000000"/>
                <w:sz w:val="24"/>
                <w:szCs w:val="24"/>
              </w:rPr>
            </w:pPr>
            <w:r w:rsidRPr="00D17E08">
              <w:rPr>
                <w:b/>
                <w:color w:val="000000"/>
                <w:sz w:val="24"/>
                <w:szCs w:val="24"/>
              </w:rPr>
              <w:t>Laba (Rugi) Usaha Sebelum Pajak</w:t>
            </w:r>
          </w:p>
        </w:tc>
        <w:tc>
          <w:tcPr>
            <w:tcW w:w="0" w:type="auto"/>
            <w:tcBorders>
              <w:top w:val="nil"/>
              <w:left w:val="single" w:sz="4" w:space="0" w:color="auto"/>
              <w:bottom w:val="nil"/>
              <w:right w:val="single" w:sz="4" w:space="0" w:color="auto"/>
            </w:tcBorders>
            <w:shd w:val="clear" w:color="auto" w:fill="auto"/>
          </w:tcPr>
          <w:p w14:paraId="6DDEDEF9" w14:textId="77777777" w:rsidR="00AC0FC3" w:rsidRPr="00D17E08" w:rsidRDefault="00AC0FC3" w:rsidP="00D17E08">
            <w:pPr>
              <w:ind w:left="0" w:firstLine="0"/>
              <w:rPr>
                <w:b/>
                <w:color w:val="000000"/>
                <w:sz w:val="24"/>
                <w:szCs w:val="24"/>
              </w:rPr>
            </w:pPr>
            <w:r w:rsidRPr="00D17E08">
              <w:rPr>
                <w:b/>
                <w:color w:val="000000"/>
                <w:sz w:val="24"/>
                <w:szCs w:val="24"/>
              </w:rPr>
              <w:t>1.831.314.330</w:t>
            </w:r>
          </w:p>
        </w:tc>
        <w:tc>
          <w:tcPr>
            <w:tcW w:w="0" w:type="auto"/>
            <w:tcBorders>
              <w:top w:val="nil"/>
              <w:left w:val="single" w:sz="4" w:space="0" w:color="auto"/>
              <w:bottom w:val="nil"/>
              <w:right w:val="single" w:sz="4" w:space="0" w:color="auto"/>
            </w:tcBorders>
            <w:shd w:val="clear" w:color="auto" w:fill="auto"/>
          </w:tcPr>
          <w:p w14:paraId="1A1CE8E0" w14:textId="77777777" w:rsidR="00AC0FC3" w:rsidRPr="00D17E08" w:rsidRDefault="00AC0FC3" w:rsidP="00D17E08">
            <w:pPr>
              <w:ind w:left="0"/>
              <w:jc w:val="right"/>
              <w:rPr>
                <w:b/>
                <w:color w:val="000000"/>
                <w:sz w:val="24"/>
                <w:szCs w:val="24"/>
              </w:rPr>
            </w:pPr>
          </w:p>
        </w:tc>
        <w:tc>
          <w:tcPr>
            <w:tcW w:w="0" w:type="auto"/>
            <w:tcBorders>
              <w:top w:val="nil"/>
              <w:left w:val="single" w:sz="4" w:space="0" w:color="auto"/>
              <w:bottom w:val="nil"/>
              <w:right w:val="single" w:sz="4" w:space="0" w:color="auto"/>
            </w:tcBorders>
            <w:shd w:val="clear" w:color="auto" w:fill="auto"/>
          </w:tcPr>
          <w:p w14:paraId="621E9AEF" w14:textId="77777777" w:rsidR="00AC0FC3" w:rsidRPr="00D17E08" w:rsidRDefault="00AC0FC3" w:rsidP="00D17E08">
            <w:pPr>
              <w:ind w:left="0" w:firstLine="0"/>
              <w:rPr>
                <w:b/>
                <w:color w:val="000000"/>
                <w:sz w:val="24"/>
                <w:szCs w:val="24"/>
              </w:rPr>
            </w:pPr>
            <w:r w:rsidRPr="00D17E08">
              <w:rPr>
                <w:b/>
                <w:color w:val="000000"/>
                <w:sz w:val="24"/>
                <w:szCs w:val="24"/>
              </w:rPr>
              <w:t>(300.034.000)</w:t>
            </w:r>
          </w:p>
        </w:tc>
        <w:tc>
          <w:tcPr>
            <w:tcW w:w="1537" w:type="dxa"/>
            <w:tcBorders>
              <w:top w:val="nil"/>
              <w:left w:val="single" w:sz="4" w:space="0" w:color="auto"/>
              <w:bottom w:val="nil"/>
              <w:right w:val="single" w:sz="4" w:space="0" w:color="auto"/>
            </w:tcBorders>
            <w:shd w:val="clear" w:color="auto" w:fill="auto"/>
          </w:tcPr>
          <w:p w14:paraId="4B2AC08E" w14:textId="77777777" w:rsidR="00AC0FC3" w:rsidRPr="00D17E08" w:rsidRDefault="00AC0FC3" w:rsidP="00D17E08">
            <w:pPr>
              <w:ind w:left="0" w:firstLine="36"/>
              <w:jc w:val="center"/>
              <w:rPr>
                <w:b/>
                <w:color w:val="000000"/>
                <w:sz w:val="24"/>
                <w:szCs w:val="24"/>
              </w:rPr>
            </w:pPr>
            <w:r w:rsidRPr="00D17E08">
              <w:rPr>
                <w:b/>
                <w:color w:val="000000"/>
                <w:sz w:val="24"/>
                <w:szCs w:val="24"/>
              </w:rPr>
              <w:t>(300.034.000)</w:t>
            </w:r>
          </w:p>
        </w:tc>
      </w:tr>
      <w:tr w:rsidR="00AC0FC3" w:rsidRPr="00D17E08" w14:paraId="4AF2B47F" w14:textId="77777777" w:rsidTr="00E67B7B">
        <w:trPr>
          <w:trHeight w:val="283"/>
          <w:jc w:val="center"/>
        </w:trPr>
        <w:tc>
          <w:tcPr>
            <w:tcW w:w="0" w:type="auto"/>
            <w:tcBorders>
              <w:top w:val="nil"/>
              <w:left w:val="single" w:sz="4" w:space="0" w:color="auto"/>
              <w:bottom w:val="nil"/>
              <w:right w:val="single" w:sz="4" w:space="0" w:color="auto"/>
            </w:tcBorders>
            <w:shd w:val="clear" w:color="auto" w:fill="auto"/>
          </w:tcPr>
          <w:p w14:paraId="5A8931FA" w14:textId="77777777" w:rsidR="00AC0FC3" w:rsidRPr="00D17E08" w:rsidRDefault="00AC0FC3" w:rsidP="00D17E08">
            <w:pPr>
              <w:ind w:left="0" w:firstLine="0"/>
              <w:jc w:val="left"/>
              <w:rPr>
                <w:bCs/>
                <w:color w:val="000000"/>
                <w:sz w:val="24"/>
                <w:szCs w:val="24"/>
              </w:rPr>
            </w:pPr>
            <w:r w:rsidRPr="00D17E08">
              <w:rPr>
                <w:bCs/>
                <w:color w:val="000000"/>
                <w:sz w:val="24"/>
                <w:szCs w:val="24"/>
              </w:rPr>
              <w:t>-Beban pajak kini</w:t>
            </w:r>
          </w:p>
          <w:p w14:paraId="5C4F2C0B" w14:textId="77777777" w:rsidR="00AC0FC3" w:rsidRPr="00D17E08" w:rsidRDefault="00AC0FC3" w:rsidP="00D17E08">
            <w:pPr>
              <w:ind w:left="0" w:firstLine="0"/>
              <w:jc w:val="left"/>
              <w:rPr>
                <w:bCs/>
                <w:color w:val="000000"/>
                <w:sz w:val="24"/>
                <w:szCs w:val="24"/>
              </w:rPr>
            </w:pPr>
            <w:r w:rsidRPr="00D17E08">
              <w:rPr>
                <w:bCs/>
                <w:color w:val="000000"/>
                <w:sz w:val="24"/>
                <w:szCs w:val="24"/>
              </w:rPr>
              <w:t>(PPh final 4 ayat 2)</w:t>
            </w:r>
          </w:p>
        </w:tc>
        <w:tc>
          <w:tcPr>
            <w:tcW w:w="0" w:type="auto"/>
            <w:tcBorders>
              <w:top w:val="nil"/>
              <w:left w:val="single" w:sz="4" w:space="0" w:color="auto"/>
              <w:bottom w:val="nil"/>
              <w:right w:val="single" w:sz="4" w:space="0" w:color="auto"/>
            </w:tcBorders>
            <w:shd w:val="clear" w:color="auto" w:fill="auto"/>
          </w:tcPr>
          <w:p w14:paraId="6459953C" w14:textId="77777777" w:rsidR="00AC0FC3" w:rsidRPr="00D17E08" w:rsidRDefault="00AC0FC3" w:rsidP="00D17E08">
            <w:pPr>
              <w:ind w:left="0" w:firstLine="0"/>
              <w:rPr>
                <w:bCs/>
                <w:color w:val="000000"/>
                <w:sz w:val="24"/>
                <w:szCs w:val="24"/>
              </w:rPr>
            </w:pPr>
            <w:r w:rsidRPr="00D17E08">
              <w:rPr>
                <w:bCs/>
                <w:color w:val="000000"/>
                <w:sz w:val="24"/>
                <w:szCs w:val="24"/>
              </w:rPr>
              <w:t>Nihil</w:t>
            </w:r>
          </w:p>
        </w:tc>
        <w:tc>
          <w:tcPr>
            <w:tcW w:w="0" w:type="auto"/>
            <w:tcBorders>
              <w:top w:val="nil"/>
              <w:left w:val="single" w:sz="4" w:space="0" w:color="auto"/>
              <w:bottom w:val="nil"/>
              <w:right w:val="single" w:sz="4" w:space="0" w:color="auto"/>
            </w:tcBorders>
            <w:shd w:val="clear" w:color="auto" w:fill="auto"/>
          </w:tcPr>
          <w:p w14:paraId="5BBF0692" w14:textId="77777777" w:rsidR="00AC0FC3" w:rsidRPr="00D17E08" w:rsidRDefault="00AC0FC3" w:rsidP="00D17E08">
            <w:pPr>
              <w:ind w:left="0"/>
              <w:jc w:val="right"/>
              <w:rPr>
                <w:bCs/>
                <w:color w:val="000000"/>
                <w:sz w:val="24"/>
                <w:szCs w:val="24"/>
              </w:rPr>
            </w:pPr>
          </w:p>
        </w:tc>
        <w:tc>
          <w:tcPr>
            <w:tcW w:w="0" w:type="auto"/>
            <w:tcBorders>
              <w:top w:val="nil"/>
              <w:left w:val="single" w:sz="4" w:space="0" w:color="auto"/>
              <w:bottom w:val="nil"/>
              <w:right w:val="single" w:sz="4" w:space="0" w:color="auto"/>
            </w:tcBorders>
            <w:shd w:val="clear" w:color="auto" w:fill="auto"/>
          </w:tcPr>
          <w:p w14:paraId="4A6BFED5" w14:textId="77777777" w:rsidR="00AC0FC3" w:rsidRPr="00D17E08" w:rsidRDefault="00AC0FC3" w:rsidP="00D17E08">
            <w:pPr>
              <w:ind w:left="0" w:firstLine="0"/>
              <w:rPr>
                <w:bCs/>
                <w:color w:val="000000"/>
                <w:sz w:val="24"/>
                <w:szCs w:val="24"/>
              </w:rPr>
            </w:pPr>
            <w:r w:rsidRPr="00D17E08">
              <w:rPr>
                <w:bCs/>
                <w:color w:val="000000"/>
                <w:sz w:val="24"/>
                <w:szCs w:val="24"/>
              </w:rPr>
              <w:t>Nihil</w:t>
            </w:r>
          </w:p>
        </w:tc>
        <w:tc>
          <w:tcPr>
            <w:tcW w:w="1537" w:type="dxa"/>
            <w:tcBorders>
              <w:top w:val="nil"/>
              <w:left w:val="single" w:sz="4" w:space="0" w:color="auto"/>
              <w:bottom w:val="nil"/>
              <w:right w:val="single" w:sz="4" w:space="0" w:color="auto"/>
            </w:tcBorders>
            <w:shd w:val="clear" w:color="auto" w:fill="auto"/>
          </w:tcPr>
          <w:p w14:paraId="2C1C0B85" w14:textId="77777777" w:rsidR="00AC0FC3" w:rsidRPr="00D17E08" w:rsidRDefault="00AC0FC3" w:rsidP="00D17E08">
            <w:pPr>
              <w:ind w:left="0" w:firstLine="36"/>
              <w:rPr>
                <w:bCs/>
                <w:color w:val="000000"/>
                <w:sz w:val="24"/>
                <w:szCs w:val="24"/>
              </w:rPr>
            </w:pPr>
            <w:r w:rsidRPr="00D17E08">
              <w:rPr>
                <w:bCs/>
                <w:color w:val="000000"/>
                <w:sz w:val="24"/>
                <w:szCs w:val="24"/>
              </w:rPr>
              <w:t>Nihil</w:t>
            </w:r>
          </w:p>
        </w:tc>
      </w:tr>
      <w:tr w:rsidR="00AC0FC3" w:rsidRPr="00D17E08" w14:paraId="5FF214B1" w14:textId="77777777" w:rsidTr="00E67B7B">
        <w:trPr>
          <w:trHeight w:val="283"/>
          <w:jc w:val="center"/>
        </w:trPr>
        <w:tc>
          <w:tcPr>
            <w:tcW w:w="0" w:type="auto"/>
            <w:tcBorders>
              <w:top w:val="nil"/>
              <w:left w:val="single" w:sz="4" w:space="0" w:color="auto"/>
              <w:bottom w:val="single" w:sz="4" w:space="0" w:color="auto"/>
              <w:right w:val="single" w:sz="4" w:space="0" w:color="auto"/>
            </w:tcBorders>
            <w:shd w:val="clear" w:color="auto" w:fill="auto"/>
          </w:tcPr>
          <w:p w14:paraId="5C035B67" w14:textId="77777777" w:rsidR="00AC0FC3" w:rsidRPr="00D17E08" w:rsidRDefault="00AC0FC3" w:rsidP="00D17E08">
            <w:pPr>
              <w:ind w:left="0" w:firstLine="0"/>
              <w:jc w:val="left"/>
              <w:rPr>
                <w:bCs/>
                <w:color w:val="000000"/>
                <w:sz w:val="24"/>
                <w:szCs w:val="24"/>
              </w:rPr>
            </w:pPr>
            <w:r w:rsidRPr="00D17E08">
              <w:rPr>
                <w:b/>
                <w:color w:val="000000"/>
                <w:sz w:val="24"/>
                <w:szCs w:val="24"/>
              </w:rPr>
              <w:t>Laba/Rugi Bersih Setelah Pajak</w:t>
            </w:r>
          </w:p>
        </w:tc>
        <w:tc>
          <w:tcPr>
            <w:tcW w:w="0" w:type="auto"/>
            <w:tcBorders>
              <w:top w:val="nil"/>
              <w:left w:val="single" w:sz="4" w:space="0" w:color="auto"/>
              <w:bottom w:val="single" w:sz="4" w:space="0" w:color="auto"/>
              <w:right w:val="single" w:sz="4" w:space="0" w:color="auto"/>
            </w:tcBorders>
            <w:shd w:val="clear" w:color="auto" w:fill="auto"/>
          </w:tcPr>
          <w:p w14:paraId="07D67482" w14:textId="77777777" w:rsidR="00AC0FC3" w:rsidRPr="00D17E08" w:rsidRDefault="00AC0FC3" w:rsidP="00D17E08">
            <w:pPr>
              <w:ind w:left="0" w:firstLine="0"/>
              <w:rPr>
                <w:b/>
                <w:color w:val="000000"/>
                <w:sz w:val="24"/>
                <w:szCs w:val="24"/>
              </w:rPr>
            </w:pPr>
            <w:r w:rsidRPr="00D17E08">
              <w:rPr>
                <w:b/>
                <w:color w:val="000000"/>
                <w:sz w:val="24"/>
                <w:szCs w:val="24"/>
              </w:rPr>
              <w:t>1.831.314.330</w:t>
            </w:r>
          </w:p>
        </w:tc>
        <w:tc>
          <w:tcPr>
            <w:tcW w:w="0" w:type="auto"/>
            <w:tcBorders>
              <w:top w:val="nil"/>
              <w:left w:val="single" w:sz="4" w:space="0" w:color="auto"/>
              <w:bottom w:val="single" w:sz="4" w:space="0" w:color="auto"/>
              <w:right w:val="single" w:sz="4" w:space="0" w:color="auto"/>
            </w:tcBorders>
            <w:shd w:val="clear" w:color="auto" w:fill="auto"/>
          </w:tcPr>
          <w:p w14:paraId="49405CE4" w14:textId="77777777" w:rsidR="00AC0FC3" w:rsidRPr="00D17E08" w:rsidRDefault="00AC0FC3" w:rsidP="00D17E08">
            <w:pPr>
              <w:ind w:left="0"/>
              <w:jc w:val="right"/>
              <w:rPr>
                <w:bCs/>
                <w:color w:val="000000"/>
                <w:sz w:val="24"/>
                <w:szCs w:val="24"/>
              </w:rPr>
            </w:pPr>
          </w:p>
        </w:tc>
        <w:tc>
          <w:tcPr>
            <w:tcW w:w="0" w:type="auto"/>
            <w:tcBorders>
              <w:top w:val="nil"/>
              <w:left w:val="single" w:sz="4" w:space="0" w:color="auto"/>
              <w:bottom w:val="single" w:sz="4" w:space="0" w:color="auto"/>
              <w:right w:val="single" w:sz="4" w:space="0" w:color="auto"/>
            </w:tcBorders>
            <w:shd w:val="clear" w:color="auto" w:fill="auto"/>
          </w:tcPr>
          <w:p w14:paraId="45388379" w14:textId="77777777" w:rsidR="00AC0FC3" w:rsidRPr="00D17E08" w:rsidRDefault="00AC0FC3" w:rsidP="00D17E08">
            <w:pPr>
              <w:ind w:left="0" w:firstLine="0"/>
              <w:rPr>
                <w:b/>
                <w:color w:val="000000"/>
                <w:sz w:val="24"/>
                <w:szCs w:val="24"/>
              </w:rPr>
            </w:pPr>
            <w:r w:rsidRPr="00D17E08">
              <w:rPr>
                <w:b/>
                <w:color w:val="000000"/>
                <w:sz w:val="24"/>
                <w:szCs w:val="24"/>
              </w:rPr>
              <w:t>(300.034.000)</w:t>
            </w:r>
          </w:p>
        </w:tc>
        <w:tc>
          <w:tcPr>
            <w:tcW w:w="1537" w:type="dxa"/>
            <w:tcBorders>
              <w:top w:val="nil"/>
              <w:left w:val="single" w:sz="4" w:space="0" w:color="auto"/>
              <w:bottom w:val="single" w:sz="4" w:space="0" w:color="auto"/>
              <w:right w:val="single" w:sz="4" w:space="0" w:color="auto"/>
            </w:tcBorders>
            <w:shd w:val="clear" w:color="auto" w:fill="auto"/>
          </w:tcPr>
          <w:p w14:paraId="2418A156" w14:textId="77777777" w:rsidR="00AC0FC3" w:rsidRPr="00D17E08" w:rsidRDefault="00AC0FC3" w:rsidP="00D17E08">
            <w:pPr>
              <w:ind w:left="0" w:firstLine="36"/>
              <w:rPr>
                <w:bCs/>
                <w:color w:val="000000"/>
                <w:sz w:val="24"/>
                <w:szCs w:val="24"/>
              </w:rPr>
            </w:pPr>
            <w:r w:rsidRPr="00D17E08">
              <w:rPr>
                <w:b/>
                <w:color w:val="000000"/>
                <w:sz w:val="24"/>
                <w:szCs w:val="24"/>
              </w:rPr>
              <w:t>(300.034.000)</w:t>
            </w:r>
          </w:p>
        </w:tc>
      </w:tr>
    </w:tbl>
    <w:p w14:paraId="6510A9D5" w14:textId="77777777" w:rsidR="00AC0FC3" w:rsidRPr="00D17E08" w:rsidRDefault="00AC0FC3" w:rsidP="00D17E08">
      <w:pPr>
        <w:ind w:left="0"/>
        <w:rPr>
          <w:color w:val="000000"/>
          <w:sz w:val="24"/>
          <w:szCs w:val="24"/>
        </w:rPr>
      </w:pPr>
      <w:r w:rsidRPr="00D17E08">
        <w:rPr>
          <w:color w:val="000000"/>
          <w:sz w:val="24"/>
          <w:szCs w:val="24"/>
        </w:rPr>
        <w:t>Sumber: Data diolah peneliti, 2023</w:t>
      </w:r>
    </w:p>
    <w:p w14:paraId="44105FB7" w14:textId="40529782" w:rsidR="00AC0FC3" w:rsidRPr="00D17E08" w:rsidRDefault="00AC0FC3" w:rsidP="00D17E08">
      <w:pPr>
        <w:ind w:left="0"/>
        <w:rPr>
          <w:color w:val="000000"/>
          <w:sz w:val="24"/>
          <w:szCs w:val="24"/>
          <w:lang w:val="en-US"/>
        </w:rPr>
      </w:pPr>
      <w:r w:rsidRPr="00D17E08">
        <w:rPr>
          <w:bCs/>
          <w:color w:val="000000"/>
          <w:sz w:val="24"/>
          <w:szCs w:val="24"/>
        </w:rPr>
        <w:tab/>
        <w:t xml:space="preserve">Tabel 4.7 menunjukkan perbedaan pengakuan hanya terjadi pada pendapatan/penjualan yang diakui yaitu sebesar Rp </w:t>
      </w:r>
      <w:r w:rsidRPr="00D17E08">
        <w:rPr>
          <w:color w:val="000000"/>
          <w:sz w:val="24"/>
          <w:szCs w:val="24"/>
        </w:rPr>
        <w:t xml:space="preserve">2.131.348.330 yang diakui menurut PSAK 23 dan tidak ada pendapatan yang diakui menurut PSAK 72. Sedangkan untuk beban yang diakui pada PSAK 23 dan PSAK 72 sama sesuai pengakuan berdasar akrual basis. Pengorbanan beban pada tahun 2021 terjadi di waktu yang sama dan harus diakui secara historis pada waktu tersebut. </w:t>
      </w:r>
      <w:r w:rsidRPr="00D17E08">
        <w:rPr>
          <w:bCs/>
          <w:color w:val="000000"/>
          <w:sz w:val="24"/>
          <w:szCs w:val="24"/>
        </w:rPr>
        <w:t>Pada tahun 2021 PT X sesuai aturan perpajakan dan PSAK 72 pada laporan laba rugi, tidak ada pendapatan yang diakui perusahaan. Pendapatan perusahaan yang hanya berasal dari pengalihan penjualan rumah merupakan faktor utama tidak ada pendapatan yang diakui pada tahun tersebut. Tidak adanya pendapatan yang diakui membuat laporan laba rugi perusahaan akan terlihat rugi karena harus menanggung beban dalam satu periode. Tetapi dengan tidak adanya pengalihan pada tahun 2021 membuat pajak yang terutang menjadi nihil di tahun tersebut.</w:t>
      </w:r>
      <w:r w:rsidRPr="00D17E08">
        <w:rPr>
          <w:bCs/>
          <w:color w:val="000000"/>
          <w:sz w:val="24"/>
          <w:szCs w:val="24"/>
          <w:lang w:val="en-US"/>
        </w:rPr>
        <w:t xml:space="preserve"> Tetapi tetap harus mengakui pendapatan diterima dimuka sebesar </w:t>
      </w:r>
      <w:r w:rsidRPr="00D17E08">
        <w:rPr>
          <w:bCs/>
          <w:color w:val="000000"/>
          <w:sz w:val="24"/>
          <w:szCs w:val="24"/>
        </w:rPr>
        <w:t xml:space="preserve">Rp </w:t>
      </w:r>
      <w:r w:rsidRPr="00D17E08">
        <w:rPr>
          <w:color w:val="000000"/>
          <w:sz w:val="24"/>
          <w:szCs w:val="24"/>
        </w:rPr>
        <w:t>2.131.348.330</w:t>
      </w:r>
      <w:r w:rsidRPr="00D17E08">
        <w:rPr>
          <w:color w:val="000000"/>
          <w:sz w:val="24"/>
          <w:szCs w:val="24"/>
          <w:lang w:val="en-US"/>
        </w:rPr>
        <w:t xml:space="preserve"> yang nantinya akan muncul pada bagian hutang di laporan posisi keuangan. </w:t>
      </w:r>
    </w:p>
    <w:p w14:paraId="4334BC22" w14:textId="77777777" w:rsidR="00AC0FC3" w:rsidRPr="00D17E08" w:rsidRDefault="00AC0FC3" w:rsidP="00D17E08">
      <w:pPr>
        <w:ind w:left="0"/>
        <w:jc w:val="center"/>
        <w:rPr>
          <w:b/>
          <w:bCs/>
          <w:color w:val="000000"/>
          <w:sz w:val="24"/>
          <w:szCs w:val="24"/>
        </w:rPr>
      </w:pPr>
      <w:r w:rsidRPr="00D17E08">
        <w:rPr>
          <w:b/>
          <w:bCs/>
          <w:color w:val="000000"/>
          <w:sz w:val="24"/>
          <w:szCs w:val="24"/>
        </w:rPr>
        <w:t>Tabel 6</w:t>
      </w:r>
    </w:p>
    <w:p w14:paraId="59223739" w14:textId="77777777" w:rsidR="00AC0FC3" w:rsidRPr="00D17E08" w:rsidRDefault="00AC0FC3" w:rsidP="00D17E08">
      <w:pPr>
        <w:ind w:left="0"/>
        <w:jc w:val="center"/>
        <w:rPr>
          <w:b/>
          <w:bCs/>
          <w:color w:val="000000"/>
          <w:sz w:val="24"/>
          <w:szCs w:val="24"/>
        </w:rPr>
      </w:pPr>
      <w:r w:rsidRPr="00D17E08">
        <w:rPr>
          <w:b/>
          <w:bCs/>
          <w:color w:val="000000"/>
          <w:sz w:val="24"/>
          <w:szCs w:val="24"/>
        </w:rPr>
        <w:t>Laporan Laba Rugi Fiskal Tahun 2022</w:t>
      </w:r>
    </w:p>
    <w:tbl>
      <w:tblPr>
        <w:tblW w:w="8346"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7"/>
        <w:gridCol w:w="1596"/>
        <w:gridCol w:w="1756"/>
        <w:gridCol w:w="1744"/>
        <w:gridCol w:w="1633"/>
      </w:tblGrid>
      <w:tr w:rsidR="00AC0FC3" w:rsidRPr="00D17E08" w14:paraId="67BE9493" w14:textId="77777777" w:rsidTr="00BE33CD">
        <w:trPr>
          <w:trHeight w:val="283"/>
          <w:jc w:val="center"/>
        </w:trPr>
        <w:tc>
          <w:tcPr>
            <w:tcW w:w="2268" w:type="dxa"/>
            <w:tcBorders>
              <w:right w:val="single" w:sz="4" w:space="0" w:color="auto"/>
            </w:tcBorders>
            <w:shd w:val="clear" w:color="auto" w:fill="auto"/>
            <w:vAlign w:val="center"/>
          </w:tcPr>
          <w:p w14:paraId="10AD5B81" w14:textId="77777777" w:rsidR="00AC0FC3" w:rsidRPr="00D17E08" w:rsidRDefault="00AC0FC3" w:rsidP="00D17E08">
            <w:pPr>
              <w:ind w:left="0" w:firstLine="0"/>
              <w:rPr>
                <w:b/>
                <w:color w:val="000000"/>
                <w:sz w:val="24"/>
                <w:szCs w:val="24"/>
              </w:rPr>
            </w:pPr>
            <w:r w:rsidRPr="00D17E08">
              <w:rPr>
                <w:b/>
                <w:color w:val="000000"/>
                <w:sz w:val="24"/>
                <w:szCs w:val="24"/>
              </w:rPr>
              <w:t>Keterangan</w:t>
            </w:r>
          </w:p>
        </w:tc>
        <w:tc>
          <w:tcPr>
            <w:tcW w:w="1439" w:type="dxa"/>
            <w:tcBorders>
              <w:top w:val="single" w:sz="4" w:space="0" w:color="auto"/>
              <w:left w:val="single" w:sz="4" w:space="0" w:color="auto"/>
              <w:bottom w:val="nil"/>
              <w:right w:val="single" w:sz="4" w:space="0" w:color="auto"/>
            </w:tcBorders>
            <w:shd w:val="clear" w:color="auto" w:fill="auto"/>
            <w:vAlign w:val="center"/>
          </w:tcPr>
          <w:p w14:paraId="659C1683" w14:textId="77777777" w:rsidR="00AC0FC3" w:rsidRPr="00D17E08" w:rsidRDefault="00AC0FC3" w:rsidP="00D17E08">
            <w:pPr>
              <w:ind w:left="0" w:firstLine="0"/>
              <w:rPr>
                <w:b/>
                <w:color w:val="000000"/>
                <w:sz w:val="24"/>
                <w:szCs w:val="24"/>
              </w:rPr>
            </w:pPr>
            <w:r w:rsidRPr="00D17E08">
              <w:rPr>
                <w:b/>
                <w:color w:val="000000"/>
                <w:sz w:val="24"/>
                <w:szCs w:val="24"/>
              </w:rPr>
              <w:t>Lap. Laba/Rugi Komersial (PSAK 23)</w:t>
            </w:r>
          </w:p>
        </w:tc>
        <w:tc>
          <w:tcPr>
            <w:tcW w:w="1530" w:type="dxa"/>
            <w:tcBorders>
              <w:top w:val="single" w:sz="4" w:space="0" w:color="auto"/>
              <w:left w:val="single" w:sz="4" w:space="0" w:color="auto"/>
              <w:bottom w:val="nil"/>
              <w:right w:val="single" w:sz="4" w:space="0" w:color="auto"/>
            </w:tcBorders>
            <w:shd w:val="clear" w:color="auto" w:fill="auto"/>
            <w:vAlign w:val="center"/>
          </w:tcPr>
          <w:p w14:paraId="301897B4" w14:textId="77777777" w:rsidR="00AC0FC3" w:rsidRPr="00D17E08" w:rsidRDefault="00AC0FC3" w:rsidP="00D17E08">
            <w:pPr>
              <w:ind w:left="0" w:firstLine="0"/>
              <w:rPr>
                <w:b/>
                <w:color w:val="000000"/>
                <w:sz w:val="24"/>
                <w:szCs w:val="24"/>
              </w:rPr>
            </w:pPr>
            <w:r w:rsidRPr="00D17E08">
              <w:rPr>
                <w:b/>
                <w:color w:val="000000"/>
                <w:sz w:val="24"/>
                <w:szCs w:val="24"/>
              </w:rPr>
              <w:t>Koreksi Fiskal</w:t>
            </w:r>
          </w:p>
        </w:tc>
        <w:tc>
          <w:tcPr>
            <w:tcW w:w="1617" w:type="dxa"/>
            <w:tcBorders>
              <w:top w:val="single" w:sz="4" w:space="0" w:color="auto"/>
              <w:left w:val="single" w:sz="4" w:space="0" w:color="auto"/>
              <w:bottom w:val="nil"/>
              <w:right w:val="single" w:sz="4" w:space="0" w:color="auto"/>
            </w:tcBorders>
            <w:shd w:val="clear" w:color="auto" w:fill="auto"/>
            <w:vAlign w:val="center"/>
          </w:tcPr>
          <w:p w14:paraId="3A808E63" w14:textId="77777777" w:rsidR="00AC0FC3" w:rsidRPr="00D17E08" w:rsidRDefault="00AC0FC3" w:rsidP="00D17E08">
            <w:pPr>
              <w:ind w:left="0" w:firstLine="0"/>
              <w:rPr>
                <w:b/>
                <w:color w:val="000000"/>
                <w:sz w:val="24"/>
                <w:szCs w:val="24"/>
              </w:rPr>
            </w:pPr>
            <w:r w:rsidRPr="00D17E08">
              <w:rPr>
                <w:b/>
                <w:color w:val="000000"/>
                <w:sz w:val="24"/>
                <w:szCs w:val="24"/>
              </w:rPr>
              <w:t>Lap.Keuangan Laba/Rugi Perpajakan</w:t>
            </w:r>
          </w:p>
        </w:tc>
        <w:tc>
          <w:tcPr>
            <w:tcW w:w="1492" w:type="dxa"/>
            <w:tcBorders>
              <w:left w:val="single" w:sz="4" w:space="0" w:color="auto"/>
            </w:tcBorders>
            <w:shd w:val="clear" w:color="auto" w:fill="auto"/>
            <w:vAlign w:val="center"/>
          </w:tcPr>
          <w:p w14:paraId="70E33611" w14:textId="77777777" w:rsidR="00AC0FC3" w:rsidRPr="00D17E08" w:rsidRDefault="00AC0FC3" w:rsidP="00D17E08">
            <w:pPr>
              <w:ind w:left="0" w:firstLine="0"/>
              <w:rPr>
                <w:b/>
                <w:color w:val="000000"/>
                <w:sz w:val="24"/>
                <w:szCs w:val="24"/>
              </w:rPr>
            </w:pPr>
            <w:r w:rsidRPr="00D17E08">
              <w:rPr>
                <w:b/>
                <w:color w:val="000000"/>
                <w:sz w:val="24"/>
                <w:szCs w:val="24"/>
              </w:rPr>
              <w:t>Lap Laba/Rugi Komersial</w:t>
            </w:r>
          </w:p>
          <w:p w14:paraId="579E1CAA" w14:textId="77777777" w:rsidR="00AC0FC3" w:rsidRPr="00D17E08" w:rsidRDefault="00AC0FC3" w:rsidP="00D17E08">
            <w:pPr>
              <w:ind w:left="0" w:firstLine="0"/>
              <w:rPr>
                <w:b/>
                <w:color w:val="000000"/>
                <w:sz w:val="24"/>
                <w:szCs w:val="24"/>
              </w:rPr>
            </w:pPr>
            <w:r w:rsidRPr="00D17E08">
              <w:rPr>
                <w:b/>
                <w:color w:val="000000"/>
                <w:sz w:val="24"/>
                <w:szCs w:val="24"/>
              </w:rPr>
              <w:t>(PSAK 72)</w:t>
            </w:r>
          </w:p>
        </w:tc>
      </w:tr>
      <w:tr w:rsidR="00AC0FC3" w:rsidRPr="00D17E08" w14:paraId="6A48F96F" w14:textId="77777777" w:rsidTr="00BE33CD">
        <w:trPr>
          <w:trHeight w:val="283"/>
          <w:jc w:val="center"/>
        </w:trPr>
        <w:tc>
          <w:tcPr>
            <w:tcW w:w="2268" w:type="dxa"/>
            <w:tcBorders>
              <w:right w:val="single" w:sz="4" w:space="0" w:color="auto"/>
            </w:tcBorders>
            <w:shd w:val="clear" w:color="auto" w:fill="auto"/>
          </w:tcPr>
          <w:p w14:paraId="1556BE0C" w14:textId="77777777" w:rsidR="00AC0FC3" w:rsidRPr="00D17E08" w:rsidRDefault="00AC0FC3" w:rsidP="00D17E08">
            <w:pPr>
              <w:ind w:left="0" w:firstLine="0"/>
              <w:jc w:val="left"/>
              <w:rPr>
                <w:b/>
                <w:color w:val="000000"/>
                <w:sz w:val="24"/>
                <w:szCs w:val="24"/>
              </w:rPr>
            </w:pPr>
            <w:r w:rsidRPr="00D17E08">
              <w:rPr>
                <w:b/>
                <w:color w:val="000000"/>
                <w:sz w:val="24"/>
                <w:szCs w:val="24"/>
              </w:rPr>
              <w:t>Penjualan Neto</w:t>
            </w:r>
          </w:p>
        </w:tc>
        <w:tc>
          <w:tcPr>
            <w:tcW w:w="1439" w:type="dxa"/>
            <w:tcBorders>
              <w:top w:val="nil"/>
              <w:left w:val="single" w:sz="4" w:space="0" w:color="auto"/>
              <w:bottom w:val="nil"/>
              <w:right w:val="single" w:sz="4" w:space="0" w:color="auto"/>
            </w:tcBorders>
            <w:shd w:val="clear" w:color="auto" w:fill="auto"/>
          </w:tcPr>
          <w:p w14:paraId="3BC58264" w14:textId="77777777" w:rsidR="00AC0FC3" w:rsidRPr="00D17E08" w:rsidRDefault="00AC0FC3" w:rsidP="00D17E08">
            <w:pPr>
              <w:ind w:left="0" w:firstLine="0"/>
              <w:rPr>
                <w:bCs/>
                <w:color w:val="000000"/>
                <w:sz w:val="24"/>
                <w:szCs w:val="24"/>
              </w:rPr>
            </w:pPr>
            <w:r w:rsidRPr="00D17E08">
              <w:rPr>
                <w:color w:val="000000"/>
                <w:sz w:val="24"/>
                <w:szCs w:val="24"/>
              </w:rPr>
              <w:t>4.615.551.000</w:t>
            </w:r>
          </w:p>
        </w:tc>
        <w:tc>
          <w:tcPr>
            <w:tcW w:w="1530" w:type="dxa"/>
            <w:tcBorders>
              <w:top w:val="nil"/>
              <w:left w:val="single" w:sz="4" w:space="0" w:color="auto"/>
              <w:bottom w:val="nil"/>
              <w:right w:val="single" w:sz="4" w:space="0" w:color="auto"/>
            </w:tcBorders>
            <w:shd w:val="clear" w:color="auto" w:fill="auto"/>
          </w:tcPr>
          <w:p w14:paraId="2327FA5D" w14:textId="77777777" w:rsidR="00AC0FC3" w:rsidRPr="00D17E08" w:rsidRDefault="00AC0FC3" w:rsidP="00D17E08">
            <w:pPr>
              <w:ind w:left="0" w:firstLine="0"/>
              <w:rPr>
                <w:bCs/>
                <w:color w:val="000000"/>
                <w:sz w:val="24"/>
                <w:szCs w:val="24"/>
              </w:rPr>
            </w:pPr>
            <w:r w:rsidRPr="00D17E08">
              <w:rPr>
                <w:bCs/>
                <w:color w:val="000000"/>
                <w:sz w:val="24"/>
                <w:szCs w:val="24"/>
              </w:rPr>
              <w:t>(3</w:t>
            </w:r>
            <w:r w:rsidRPr="00D17E08">
              <w:rPr>
                <w:color w:val="000000"/>
                <w:sz w:val="24"/>
                <w:szCs w:val="24"/>
              </w:rPr>
              <w:t>.545.551.000)</w:t>
            </w:r>
          </w:p>
        </w:tc>
        <w:tc>
          <w:tcPr>
            <w:tcW w:w="1617" w:type="dxa"/>
            <w:tcBorders>
              <w:top w:val="nil"/>
              <w:left w:val="single" w:sz="4" w:space="0" w:color="auto"/>
              <w:bottom w:val="nil"/>
              <w:right w:val="single" w:sz="4" w:space="0" w:color="auto"/>
            </w:tcBorders>
            <w:shd w:val="clear" w:color="auto" w:fill="auto"/>
          </w:tcPr>
          <w:p w14:paraId="4FBC98ED" w14:textId="77777777" w:rsidR="00AC0FC3" w:rsidRPr="00D17E08" w:rsidRDefault="00AC0FC3" w:rsidP="00D17E08">
            <w:pPr>
              <w:ind w:left="0" w:firstLine="0"/>
              <w:rPr>
                <w:b/>
                <w:color w:val="000000"/>
                <w:sz w:val="24"/>
                <w:szCs w:val="24"/>
              </w:rPr>
            </w:pPr>
            <w:r w:rsidRPr="00D17E08">
              <w:rPr>
                <w:b/>
                <w:color w:val="000000"/>
                <w:sz w:val="24"/>
                <w:szCs w:val="24"/>
              </w:rPr>
              <w:t>1.070.000.000</w:t>
            </w:r>
          </w:p>
        </w:tc>
        <w:tc>
          <w:tcPr>
            <w:tcW w:w="1492" w:type="dxa"/>
            <w:tcBorders>
              <w:left w:val="single" w:sz="4" w:space="0" w:color="auto"/>
            </w:tcBorders>
            <w:shd w:val="clear" w:color="auto" w:fill="auto"/>
          </w:tcPr>
          <w:p w14:paraId="11439F75" w14:textId="77777777" w:rsidR="00AC0FC3" w:rsidRPr="00D17E08" w:rsidRDefault="00AC0FC3" w:rsidP="00D17E08">
            <w:pPr>
              <w:ind w:left="0" w:firstLine="36"/>
              <w:jc w:val="right"/>
              <w:rPr>
                <w:b/>
                <w:color w:val="000000"/>
                <w:sz w:val="24"/>
                <w:szCs w:val="24"/>
              </w:rPr>
            </w:pPr>
            <w:r w:rsidRPr="00D17E08">
              <w:rPr>
                <w:b/>
                <w:color w:val="000000"/>
                <w:sz w:val="24"/>
                <w:szCs w:val="24"/>
              </w:rPr>
              <w:t>1.070.000.000</w:t>
            </w:r>
          </w:p>
        </w:tc>
      </w:tr>
      <w:tr w:rsidR="00AC0FC3" w:rsidRPr="00D17E08" w14:paraId="2114271C" w14:textId="77777777" w:rsidTr="00BE33CD">
        <w:trPr>
          <w:trHeight w:val="283"/>
          <w:jc w:val="center"/>
        </w:trPr>
        <w:tc>
          <w:tcPr>
            <w:tcW w:w="2268" w:type="dxa"/>
            <w:tcBorders>
              <w:right w:val="single" w:sz="4" w:space="0" w:color="auto"/>
            </w:tcBorders>
            <w:shd w:val="clear" w:color="auto" w:fill="auto"/>
          </w:tcPr>
          <w:p w14:paraId="0C95FE6E" w14:textId="77777777" w:rsidR="00AC0FC3" w:rsidRPr="00D17E08" w:rsidRDefault="00AC0FC3" w:rsidP="00D17E08">
            <w:pPr>
              <w:ind w:left="0" w:firstLine="0"/>
              <w:jc w:val="left"/>
              <w:rPr>
                <w:b/>
                <w:color w:val="000000"/>
                <w:sz w:val="24"/>
                <w:szCs w:val="24"/>
              </w:rPr>
            </w:pPr>
            <w:r w:rsidRPr="00D17E08">
              <w:rPr>
                <w:b/>
                <w:color w:val="000000"/>
                <w:sz w:val="24"/>
                <w:szCs w:val="24"/>
              </w:rPr>
              <w:t>H. Pokok Penjualan</w:t>
            </w:r>
          </w:p>
        </w:tc>
        <w:tc>
          <w:tcPr>
            <w:tcW w:w="1439" w:type="dxa"/>
            <w:tcBorders>
              <w:top w:val="nil"/>
              <w:left w:val="single" w:sz="4" w:space="0" w:color="auto"/>
              <w:bottom w:val="nil"/>
              <w:right w:val="single" w:sz="4" w:space="0" w:color="auto"/>
            </w:tcBorders>
            <w:shd w:val="clear" w:color="auto" w:fill="auto"/>
          </w:tcPr>
          <w:p w14:paraId="714E7309" w14:textId="77777777" w:rsidR="00AC0FC3" w:rsidRPr="00D17E08" w:rsidRDefault="00AC0FC3" w:rsidP="00D17E08">
            <w:pPr>
              <w:ind w:left="0"/>
              <w:jc w:val="right"/>
              <w:rPr>
                <w:bCs/>
                <w:color w:val="000000"/>
                <w:sz w:val="24"/>
                <w:szCs w:val="24"/>
              </w:rPr>
            </w:pPr>
          </w:p>
        </w:tc>
        <w:tc>
          <w:tcPr>
            <w:tcW w:w="1530" w:type="dxa"/>
            <w:tcBorders>
              <w:top w:val="nil"/>
              <w:left w:val="single" w:sz="4" w:space="0" w:color="auto"/>
              <w:bottom w:val="nil"/>
              <w:right w:val="single" w:sz="4" w:space="0" w:color="auto"/>
            </w:tcBorders>
            <w:shd w:val="clear" w:color="auto" w:fill="auto"/>
          </w:tcPr>
          <w:p w14:paraId="69A01F7F" w14:textId="77777777" w:rsidR="00AC0FC3" w:rsidRPr="00D17E08" w:rsidRDefault="00AC0FC3" w:rsidP="00D17E08">
            <w:pPr>
              <w:ind w:left="0"/>
              <w:jc w:val="right"/>
              <w:rPr>
                <w:bCs/>
                <w:color w:val="000000"/>
                <w:sz w:val="24"/>
                <w:szCs w:val="24"/>
              </w:rPr>
            </w:pPr>
          </w:p>
        </w:tc>
        <w:tc>
          <w:tcPr>
            <w:tcW w:w="1617" w:type="dxa"/>
            <w:tcBorders>
              <w:top w:val="nil"/>
              <w:left w:val="single" w:sz="4" w:space="0" w:color="auto"/>
              <w:bottom w:val="nil"/>
              <w:right w:val="single" w:sz="4" w:space="0" w:color="auto"/>
            </w:tcBorders>
            <w:shd w:val="clear" w:color="auto" w:fill="auto"/>
          </w:tcPr>
          <w:p w14:paraId="3EE53576" w14:textId="77777777" w:rsidR="00AC0FC3" w:rsidRPr="00D17E08" w:rsidRDefault="00AC0FC3" w:rsidP="00D17E08">
            <w:pPr>
              <w:ind w:left="0"/>
              <w:jc w:val="right"/>
              <w:rPr>
                <w:bCs/>
                <w:color w:val="000000"/>
                <w:sz w:val="24"/>
                <w:szCs w:val="24"/>
              </w:rPr>
            </w:pPr>
          </w:p>
        </w:tc>
        <w:tc>
          <w:tcPr>
            <w:tcW w:w="1492" w:type="dxa"/>
            <w:tcBorders>
              <w:left w:val="single" w:sz="4" w:space="0" w:color="auto"/>
            </w:tcBorders>
            <w:shd w:val="clear" w:color="auto" w:fill="auto"/>
          </w:tcPr>
          <w:p w14:paraId="7A40C00A" w14:textId="77777777" w:rsidR="00AC0FC3" w:rsidRPr="00D17E08" w:rsidRDefault="00AC0FC3" w:rsidP="00D17E08">
            <w:pPr>
              <w:ind w:left="0" w:firstLine="36"/>
              <w:jc w:val="right"/>
              <w:rPr>
                <w:bCs/>
                <w:color w:val="000000"/>
                <w:sz w:val="24"/>
                <w:szCs w:val="24"/>
              </w:rPr>
            </w:pPr>
          </w:p>
        </w:tc>
      </w:tr>
      <w:tr w:rsidR="00AC0FC3" w:rsidRPr="00D17E08" w14:paraId="2C7FB415" w14:textId="77777777" w:rsidTr="00BE33CD">
        <w:trPr>
          <w:trHeight w:val="283"/>
          <w:jc w:val="center"/>
        </w:trPr>
        <w:tc>
          <w:tcPr>
            <w:tcW w:w="2268" w:type="dxa"/>
            <w:tcBorders>
              <w:right w:val="single" w:sz="4" w:space="0" w:color="auto"/>
            </w:tcBorders>
            <w:shd w:val="clear" w:color="auto" w:fill="auto"/>
          </w:tcPr>
          <w:p w14:paraId="1D2D312B" w14:textId="77777777" w:rsidR="00AC0FC3" w:rsidRPr="00D17E08" w:rsidRDefault="00AC0FC3" w:rsidP="00D17E08">
            <w:pPr>
              <w:ind w:left="0" w:firstLine="0"/>
              <w:jc w:val="left"/>
              <w:rPr>
                <w:bCs/>
                <w:color w:val="000000"/>
                <w:sz w:val="24"/>
                <w:szCs w:val="24"/>
              </w:rPr>
            </w:pPr>
            <w:r w:rsidRPr="00D17E08">
              <w:rPr>
                <w:bCs/>
                <w:color w:val="000000"/>
                <w:sz w:val="24"/>
                <w:szCs w:val="24"/>
              </w:rPr>
              <w:t>-Beban langsung</w:t>
            </w:r>
          </w:p>
        </w:tc>
        <w:tc>
          <w:tcPr>
            <w:tcW w:w="1439" w:type="dxa"/>
            <w:tcBorders>
              <w:top w:val="nil"/>
              <w:left w:val="single" w:sz="4" w:space="0" w:color="auto"/>
              <w:bottom w:val="nil"/>
              <w:right w:val="single" w:sz="4" w:space="0" w:color="auto"/>
            </w:tcBorders>
            <w:shd w:val="clear" w:color="auto" w:fill="auto"/>
            <w:vAlign w:val="center"/>
          </w:tcPr>
          <w:p w14:paraId="69C409D9" w14:textId="77777777" w:rsidR="00AC0FC3" w:rsidRPr="00D17E08" w:rsidRDefault="00AC0FC3" w:rsidP="00D17E08">
            <w:pPr>
              <w:ind w:left="0" w:firstLine="0"/>
              <w:rPr>
                <w:bCs/>
                <w:color w:val="000000"/>
                <w:sz w:val="24"/>
                <w:szCs w:val="24"/>
              </w:rPr>
            </w:pPr>
            <w:r w:rsidRPr="00D17E08">
              <w:rPr>
                <w:bCs/>
                <w:color w:val="000000"/>
                <w:sz w:val="24"/>
                <w:szCs w:val="24"/>
              </w:rPr>
              <w:t>(828.000.000)</w:t>
            </w:r>
          </w:p>
        </w:tc>
        <w:tc>
          <w:tcPr>
            <w:tcW w:w="1530" w:type="dxa"/>
            <w:tcBorders>
              <w:top w:val="nil"/>
              <w:left w:val="single" w:sz="4" w:space="0" w:color="auto"/>
              <w:bottom w:val="nil"/>
              <w:right w:val="single" w:sz="4" w:space="0" w:color="auto"/>
            </w:tcBorders>
            <w:shd w:val="clear" w:color="auto" w:fill="auto"/>
            <w:vAlign w:val="center"/>
          </w:tcPr>
          <w:p w14:paraId="20BAB1C3" w14:textId="77777777" w:rsidR="00AC0FC3" w:rsidRPr="00D17E08" w:rsidRDefault="00AC0FC3" w:rsidP="00D17E08">
            <w:pPr>
              <w:ind w:left="0"/>
              <w:jc w:val="right"/>
              <w:rPr>
                <w:bCs/>
                <w:color w:val="000000"/>
                <w:sz w:val="24"/>
                <w:szCs w:val="24"/>
              </w:rPr>
            </w:pPr>
          </w:p>
        </w:tc>
        <w:tc>
          <w:tcPr>
            <w:tcW w:w="1617" w:type="dxa"/>
            <w:tcBorders>
              <w:top w:val="nil"/>
              <w:left w:val="single" w:sz="4" w:space="0" w:color="auto"/>
              <w:bottom w:val="nil"/>
              <w:right w:val="single" w:sz="4" w:space="0" w:color="auto"/>
            </w:tcBorders>
            <w:shd w:val="clear" w:color="auto" w:fill="auto"/>
            <w:vAlign w:val="center"/>
          </w:tcPr>
          <w:p w14:paraId="354236D8" w14:textId="77777777" w:rsidR="00AC0FC3" w:rsidRPr="00D17E08" w:rsidRDefault="00AC0FC3" w:rsidP="00D17E08">
            <w:pPr>
              <w:ind w:left="0" w:firstLine="0"/>
              <w:rPr>
                <w:bCs/>
                <w:color w:val="000000"/>
                <w:sz w:val="24"/>
                <w:szCs w:val="24"/>
              </w:rPr>
            </w:pPr>
            <w:r w:rsidRPr="00D17E08">
              <w:rPr>
                <w:bCs/>
                <w:color w:val="000000"/>
                <w:sz w:val="24"/>
                <w:szCs w:val="24"/>
              </w:rPr>
              <w:t>(828.000.000)</w:t>
            </w:r>
          </w:p>
        </w:tc>
        <w:tc>
          <w:tcPr>
            <w:tcW w:w="1492" w:type="dxa"/>
            <w:tcBorders>
              <w:left w:val="single" w:sz="4" w:space="0" w:color="auto"/>
            </w:tcBorders>
            <w:shd w:val="clear" w:color="auto" w:fill="auto"/>
            <w:vAlign w:val="center"/>
          </w:tcPr>
          <w:p w14:paraId="483ECE5D" w14:textId="77777777" w:rsidR="00AC0FC3" w:rsidRPr="00D17E08" w:rsidRDefault="00AC0FC3" w:rsidP="00D17E08">
            <w:pPr>
              <w:ind w:left="0" w:firstLine="36"/>
              <w:jc w:val="right"/>
              <w:rPr>
                <w:bCs/>
                <w:color w:val="000000"/>
                <w:sz w:val="24"/>
                <w:szCs w:val="24"/>
              </w:rPr>
            </w:pPr>
            <w:r w:rsidRPr="00D17E08">
              <w:rPr>
                <w:bCs/>
                <w:color w:val="000000"/>
                <w:sz w:val="24"/>
                <w:szCs w:val="24"/>
              </w:rPr>
              <w:t>(828.000.000)</w:t>
            </w:r>
          </w:p>
        </w:tc>
      </w:tr>
      <w:tr w:rsidR="00AC0FC3" w:rsidRPr="00D17E08" w14:paraId="653C8909" w14:textId="77777777" w:rsidTr="00BE33CD">
        <w:trPr>
          <w:trHeight w:val="283"/>
          <w:jc w:val="center"/>
        </w:trPr>
        <w:tc>
          <w:tcPr>
            <w:tcW w:w="2268" w:type="dxa"/>
            <w:tcBorders>
              <w:right w:val="single" w:sz="4" w:space="0" w:color="auto"/>
            </w:tcBorders>
            <w:shd w:val="clear" w:color="auto" w:fill="auto"/>
          </w:tcPr>
          <w:p w14:paraId="3A2C4B7E" w14:textId="77777777" w:rsidR="00AC0FC3" w:rsidRPr="00D17E08" w:rsidRDefault="00AC0FC3" w:rsidP="00D17E08">
            <w:pPr>
              <w:ind w:left="0" w:firstLine="0"/>
              <w:jc w:val="left"/>
              <w:rPr>
                <w:b/>
                <w:color w:val="000000"/>
                <w:sz w:val="24"/>
                <w:szCs w:val="24"/>
              </w:rPr>
            </w:pPr>
            <w:r w:rsidRPr="00D17E08">
              <w:rPr>
                <w:b/>
                <w:color w:val="000000"/>
                <w:sz w:val="24"/>
                <w:szCs w:val="24"/>
              </w:rPr>
              <w:t>Laba Kotor</w:t>
            </w:r>
          </w:p>
        </w:tc>
        <w:tc>
          <w:tcPr>
            <w:tcW w:w="1439" w:type="dxa"/>
            <w:tcBorders>
              <w:top w:val="nil"/>
              <w:left w:val="single" w:sz="4" w:space="0" w:color="auto"/>
              <w:bottom w:val="nil"/>
              <w:right w:val="single" w:sz="4" w:space="0" w:color="auto"/>
            </w:tcBorders>
            <w:shd w:val="clear" w:color="auto" w:fill="auto"/>
          </w:tcPr>
          <w:p w14:paraId="5058EDA6" w14:textId="77777777" w:rsidR="00AC0FC3" w:rsidRPr="00D17E08" w:rsidRDefault="00AC0FC3" w:rsidP="00D17E08">
            <w:pPr>
              <w:ind w:left="0" w:firstLine="0"/>
              <w:rPr>
                <w:b/>
                <w:color w:val="000000"/>
                <w:sz w:val="24"/>
                <w:szCs w:val="24"/>
                <w:u w:val="single"/>
              </w:rPr>
            </w:pPr>
            <w:r w:rsidRPr="00D17E08">
              <w:rPr>
                <w:b/>
                <w:color w:val="000000"/>
                <w:sz w:val="24"/>
                <w:szCs w:val="24"/>
                <w:u w:val="single"/>
              </w:rPr>
              <w:t>3.787.551.000</w:t>
            </w:r>
          </w:p>
        </w:tc>
        <w:tc>
          <w:tcPr>
            <w:tcW w:w="1530" w:type="dxa"/>
            <w:tcBorders>
              <w:top w:val="nil"/>
              <w:left w:val="single" w:sz="4" w:space="0" w:color="auto"/>
              <w:bottom w:val="nil"/>
              <w:right w:val="single" w:sz="4" w:space="0" w:color="auto"/>
            </w:tcBorders>
            <w:shd w:val="clear" w:color="auto" w:fill="auto"/>
          </w:tcPr>
          <w:p w14:paraId="7EA1E114" w14:textId="77777777" w:rsidR="00AC0FC3" w:rsidRPr="00D17E08" w:rsidRDefault="00AC0FC3" w:rsidP="00D17E08">
            <w:pPr>
              <w:ind w:left="0"/>
              <w:jc w:val="right"/>
              <w:rPr>
                <w:b/>
                <w:color w:val="000000"/>
                <w:sz w:val="24"/>
                <w:szCs w:val="24"/>
                <w:u w:val="single"/>
              </w:rPr>
            </w:pPr>
          </w:p>
        </w:tc>
        <w:tc>
          <w:tcPr>
            <w:tcW w:w="1617" w:type="dxa"/>
            <w:tcBorders>
              <w:top w:val="nil"/>
              <w:left w:val="single" w:sz="4" w:space="0" w:color="auto"/>
              <w:bottom w:val="nil"/>
              <w:right w:val="single" w:sz="4" w:space="0" w:color="auto"/>
            </w:tcBorders>
            <w:shd w:val="clear" w:color="auto" w:fill="auto"/>
          </w:tcPr>
          <w:p w14:paraId="2344AC10" w14:textId="77777777" w:rsidR="00AC0FC3" w:rsidRPr="00D17E08" w:rsidRDefault="00AC0FC3" w:rsidP="00D17E08">
            <w:pPr>
              <w:ind w:left="0" w:firstLine="0"/>
              <w:rPr>
                <w:b/>
                <w:color w:val="000000"/>
                <w:sz w:val="24"/>
                <w:szCs w:val="24"/>
                <w:u w:val="single"/>
              </w:rPr>
            </w:pPr>
            <w:r w:rsidRPr="00D17E08">
              <w:rPr>
                <w:b/>
                <w:color w:val="000000"/>
                <w:sz w:val="24"/>
                <w:szCs w:val="24"/>
                <w:u w:val="single"/>
              </w:rPr>
              <w:t>242.000.000</w:t>
            </w:r>
          </w:p>
        </w:tc>
        <w:tc>
          <w:tcPr>
            <w:tcW w:w="1492" w:type="dxa"/>
            <w:tcBorders>
              <w:left w:val="single" w:sz="4" w:space="0" w:color="auto"/>
            </w:tcBorders>
            <w:shd w:val="clear" w:color="auto" w:fill="auto"/>
          </w:tcPr>
          <w:p w14:paraId="1C899597" w14:textId="77777777" w:rsidR="00AC0FC3" w:rsidRPr="00D17E08" w:rsidRDefault="00AC0FC3" w:rsidP="00D17E08">
            <w:pPr>
              <w:ind w:left="0" w:firstLine="0"/>
              <w:rPr>
                <w:b/>
                <w:color w:val="000000"/>
                <w:sz w:val="24"/>
                <w:szCs w:val="24"/>
                <w:u w:val="single"/>
              </w:rPr>
            </w:pPr>
            <w:r w:rsidRPr="00D17E08">
              <w:rPr>
                <w:b/>
                <w:color w:val="000000"/>
                <w:sz w:val="24"/>
                <w:szCs w:val="24"/>
                <w:u w:val="single"/>
              </w:rPr>
              <w:t>242.000.000</w:t>
            </w:r>
          </w:p>
        </w:tc>
      </w:tr>
      <w:tr w:rsidR="00AC0FC3" w:rsidRPr="00D17E08" w14:paraId="3FD0600F" w14:textId="77777777" w:rsidTr="00BE33CD">
        <w:trPr>
          <w:trHeight w:val="283"/>
          <w:jc w:val="center"/>
        </w:trPr>
        <w:tc>
          <w:tcPr>
            <w:tcW w:w="2268" w:type="dxa"/>
            <w:tcBorders>
              <w:right w:val="single" w:sz="4" w:space="0" w:color="auto"/>
            </w:tcBorders>
            <w:shd w:val="clear" w:color="auto" w:fill="auto"/>
          </w:tcPr>
          <w:p w14:paraId="5E620D89" w14:textId="77777777" w:rsidR="00AC0FC3" w:rsidRPr="00D17E08" w:rsidRDefault="00AC0FC3" w:rsidP="00D17E08">
            <w:pPr>
              <w:ind w:left="0" w:firstLine="0"/>
              <w:jc w:val="left"/>
              <w:rPr>
                <w:b/>
                <w:color w:val="000000"/>
                <w:sz w:val="24"/>
                <w:szCs w:val="24"/>
              </w:rPr>
            </w:pPr>
            <w:r w:rsidRPr="00D17E08">
              <w:rPr>
                <w:b/>
                <w:color w:val="000000"/>
                <w:sz w:val="24"/>
                <w:szCs w:val="24"/>
              </w:rPr>
              <w:t>Beban-beban</w:t>
            </w:r>
          </w:p>
        </w:tc>
        <w:tc>
          <w:tcPr>
            <w:tcW w:w="1439" w:type="dxa"/>
            <w:tcBorders>
              <w:top w:val="nil"/>
              <w:left w:val="single" w:sz="4" w:space="0" w:color="auto"/>
              <w:bottom w:val="nil"/>
              <w:right w:val="single" w:sz="4" w:space="0" w:color="auto"/>
            </w:tcBorders>
            <w:shd w:val="clear" w:color="auto" w:fill="auto"/>
          </w:tcPr>
          <w:p w14:paraId="72AE36DB" w14:textId="77777777" w:rsidR="00AC0FC3" w:rsidRPr="00D17E08" w:rsidRDefault="00AC0FC3" w:rsidP="00D17E08">
            <w:pPr>
              <w:ind w:left="0"/>
              <w:jc w:val="right"/>
              <w:rPr>
                <w:bCs/>
                <w:color w:val="000000"/>
                <w:sz w:val="24"/>
                <w:szCs w:val="24"/>
              </w:rPr>
            </w:pPr>
          </w:p>
        </w:tc>
        <w:tc>
          <w:tcPr>
            <w:tcW w:w="1530" w:type="dxa"/>
            <w:tcBorders>
              <w:top w:val="nil"/>
              <w:left w:val="single" w:sz="4" w:space="0" w:color="auto"/>
              <w:bottom w:val="nil"/>
              <w:right w:val="single" w:sz="4" w:space="0" w:color="auto"/>
            </w:tcBorders>
            <w:shd w:val="clear" w:color="auto" w:fill="auto"/>
          </w:tcPr>
          <w:p w14:paraId="207B5397" w14:textId="77777777" w:rsidR="00AC0FC3" w:rsidRPr="00D17E08" w:rsidRDefault="00AC0FC3" w:rsidP="00D17E08">
            <w:pPr>
              <w:ind w:left="0"/>
              <w:jc w:val="right"/>
              <w:rPr>
                <w:bCs/>
                <w:color w:val="000000"/>
                <w:sz w:val="24"/>
                <w:szCs w:val="24"/>
              </w:rPr>
            </w:pPr>
          </w:p>
        </w:tc>
        <w:tc>
          <w:tcPr>
            <w:tcW w:w="1617" w:type="dxa"/>
            <w:tcBorders>
              <w:top w:val="nil"/>
              <w:left w:val="single" w:sz="4" w:space="0" w:color="auto"/>
              <w:bottom w:val="nil"/>
              <w:right w:val="single" w:sz="4" w:space="0" w:color="auto"/>
            </w:tcBorders>
            <w:shd w:val="clear" w:color="auto" w:fill="auto"/>
          </w:tcPr>
          <w:p w14:paraId="36428E37" w14:textId="77777777" w:rsidR="00AC0FC3" w:rsidRPr="00D17E08" w:rsidRDefault="00AC0FC3" w:rsidP="00D17E08">
            <w:pPr>
              <w:ind w:left="0"/>
              <w:jc w:val="right"/>
              <w:rPr>
                <w:bCs/>
                <w:color w:val="000000"/>
                <w:sz w:val="24"/>
                <w:szCs w:val="24"/>
              </w:rPr>
            </w:pPr>
          </w:p>
        </w:tc>
        <w:tc>
          <w:tcPr>
            <w:tcW w:w="1492" w:type="dxa"/>
            <w:tcBorders>
              <w:left w:val="single" w:sz="4" w:space="0" w:color="auto"/>
            </w:tcBorders>
            <w:shd w:val="clear" w:color="auto" w:fill="auto"/>
          </w:tcPr>
          <w:p w14:paraId="32569CF6" w14:textId="77777777" w:rsidR="00AC0FC3" w:rsidRPr="00D17E08" w:rsidRDefault="00AC0FC3" w:rsidP="00D17E08">
            <w:pPr>
              <w:ind w:left="0" w:firstLine="36"/>
              <w:jc w:val="right"/>
              <w:rPr>
                <w:bCs/>
                <w:color w:val="000000"/>
                <w:sz w:val="24"/>
                <w:szCs w:val="24"/>
              </w:rPr>
            </w:pPr>
          </w:p>
        </w:tc>
      </w:tr>
      <w:tr w:rsidR="00AC0FC3" w:rsidRPr="00D17E08" w14:paraId="4CE941EF" w14:textId="77777777" w:rsidTr="00BE33CD">
        <w:trPr>
          <w:trHeight w:val="283"/>
          <w:jc w:val="center"/>
        </w:trPr>
        <w:tc>
          <w:tcPr>
            <w:tcW w:w="2268" w:type="dxa"/>
            <w:tcBorders>
              <w:right w:val="single" w:sz="4" w:space="0" w:color="auto"/>
            </w:tcBorders>
            <w:shd w:val="clear" w:color="auto" w:fill="auto"/>
          </w:tcPr>
          <w:p w14:paraId="3801FF5C" w14:textId="77777777" w:rsidR="00AC0FC3" w:rsidRPr="00D17E08" w:rsidRDefault="00AC0FC3" w:rsidP="00D17E08">
            <w:pPr>
              <w:ind w:left="0" w:firstLine="0"/>
              <w:jc w:val="left"/>
              <w:rPr>
                <w:bCs/>
                <w:color w:val="000000"/>
                <w:sz w:val="24"/>
                <w:szCs w:val="24"/>
              </w:rPr>
            </w:pPr>
            <w:r w:rsidRPr="00D17E08">
              <w:rPr>
                <w:bCs/>
                <w:color w:val="000000"/>
                <w:sz w:val="24"/>
                <w:szCs w:val="24"/>
              </w:rPr>
              <w:t>-Beban gaji dan upah</w:t>
            </w:r>
          </w:p>
        </w:tc>
        <w:tc>
          <w:tcPr>
            <w:tcW w:w="1439" w:type="dxa"/>
            <w:tcBorders>
              <w:top w:val="nil"/>
              <w:left w:val="single" w:sz="4" w:space="0" w:color="auto"/>
              <w:bottom w:val="nil"/>
              <w:right w:val="single" w:sz="4" w:space="0" w:color="auto"/>
            </w:tcBorders>
            <w:shd w:val="clear" w:color="auto" w:fill="auto"/>
          </w:tcPr>
          <w:p w14:paraId="3FAE3314" w14:textId="77777777" w:rsidR="00AC0FC3" w:rsidRPr="00D17E08" w:rsidRDefault="00AC0FC3" w:rsidP="00D17E08">
            <w:pPr>
              <w:ind w:left="0" w:firstLine="0"/>
              <w:rPr>
                <w:bCs/>
                <w:color w:val="000000"/>
                <w:sz w:val="24"/>
                <w:szCs w:val="24"/>
              </w:rPr>
            </w:pPr>
            <w:r w:rsidRPr="00D17E08">
              <w:rPr>
                <w:bCs/>
                <w:color w:val="000000"/>
                <w:sz w:val="24"/>
                <w:szCs w:val="24"/>
              </w:rPr>
              <w:t>100.800.000</w:t>
            </w:r>
          </w:p>
        </w:tc>
        <w:tc>
          <w:tcPr>
            <w:tcW w:w="1530" w:type="dxa"/>
            <w:tcBorders>
              <w:top w:val="nil"/>
              <w:left w:val="single" w:sz="4" w:space="0" w:color="auto"/>
              <w:bottom w:val="nil"/>
              <w:right w:val="single" w:sz="4" w:space="0" w:color="auto"/>
            </w:tcBorders>
            <w:shd w:val="clear" w:color="auto" w:fill="auto"/>
          </w:tcPr>
          <w:p w14:paraId="18EA6B1F" w14:textId="77777777" w:rsidR="00AC0FC3" w:rsidRPr="00D17E08" w:rsidRDefault="00AC0FC3" w:rsidP="00D17E08">
            <w:pPr>
              <w:ind w:left="0"/>
              <w:jc w:val="right"/>
              <w:rPr>
                <w:bCs/>
                <w:color w:val="000000"/>
                <w:sz w:val="24"/>
                <w:szCs w:val="24"/>
              </w:rPr>
            </w:pPr>
          </w:p>
        </w:tc>
        <w:tc>
          <w:tcPr>
            <w:tcW w:w="1617" w:type="dxa"/>
            <w:tcBorders>
              <w:top w:val="nil"/>
              <w:left w:val="single" w:sz="4" w:space="0" w:color="auto"/>
              <w:bottom w:val="nil"/>
              <w:right w:val="single" w:sz="4" w:space="0" w:color="auto"/>
            </w:tcBorders>
            <w:shd w:val="clear" w:color="auto" w:fill="auto"/>
          </w:tcPr>
          <w:p w14:paraId="741C4A77" w14:textId="77777777" w:rsidR="00AC0FC3" w:rsidRPr="00D17E08" w:rsidRDefault="00AC0FC3" w:rsidP="00D17E08">
            <w:pPr>
              <w:ind w:left="0" w:firstLine="0"/>
              <w:rPr>
                <w:bCs/>
                <w:color w:val="000000"/>
                <w:sz w:val="24"/>
                <w:szCs w:val="24"/>
              </w:rPr>
            </w:pPr>
            <w:r w:rsidRPr="00D17E08">
              <w:rPr>
                <w:bCs/>
                <w:color w:val="000000"/>
                <w:sz w:val="24"/>
                <w:szCs w:val="24"/>
              </w:rPr>
              <w:t>100.800.000</w:t>
            </w:r>
          </w:p>
        </w:tc>
        <w:tc>
          <w:tcPr>
            <w:tcW w:w="1492" w:type="dxa"/>
            <w:tcBorders>
              <w:left w:val="single" w:sz="4" w:space="0" w:color="auto"/>
            </w:tcBorders>
            <w:shd w:val="clear" w:color="auto" w:fill="auto"/>
          </w:tcPr>
          <w:p w14:paraId="7C61BEFF" w14:textId="77777777" w:rsidR="00AC0FC3" w:rsidRPr="00D17E08" w:rsidRDefault="00AC0FC3" w:rsidP="00D17E08">
            <w:pPr>
              <w:ind w:left="0" w:firstLine="0"/>
              <w:rPr>
                <w:bCs/>
                <w:color w:val="000000"/>
                <w:sz w:val="24"/>
                <w:szCs w:val="24"/>
              </w:rPr>
            </w:pPr>
            <w:r w:rsidRPr="00D17E08">
              <w:rPr>
                <w:bCs/>
                <w:color w:val="000000"/>
                <w:sz w:val="24"/>
                <w:szCs w:val="24"/>
              </w:rPr>
              <w:t>100.800.000</w:t>
            </w:r>
          </w:p>
        </w:tc>
      </w:tr>
      <w:tr w:rsidR="00AC0FC3" w:rsidRPr="00D17E08" w14:paraId="19A4F6A7" w14:textId="77777777" w:rsidTr="00BE33CD">
        <w:trPr>
          <w:trHeight w:val="283"/>
          <w:jc w:val="center"/>
        </w:trPr>
        <w:tc>
          <w:tcPr>
            <w:tcW w:w="2268" w:type="dxa"/>
            <w:tcBorders>
              <w:right w:val="single" w:sz="4" w:space="0" w:color="auto"/>
            </w:tcBorders>
            <w:shd w:val="clear" w:color="auto" w:fill="auto"/>
          </w:tcPr>
          <w:p w14:paraId="2B934D0F" w14:textId="77777777" w:rsidR="00AC0FC3" w:rsidRPr="00D17E08" w:rsidRDefault="00AC0FC3" w:rsidP="00D17E08">
            <w:pPr>
              <w:ind w:left="0" w:firstLine="0"/>
              <w:jc w:val="left"/>
              <w:rPr>
                <w:bCs/>
                <w:color w:val="000000"/>
                <w:sz w:val="24"/>
                <w:szCs w:val="24"/>
              </w:rPr>
            </w:pPr>
            <w:r w:rsidRPr="00D17E08">
              <w:rPr>
                <w:bCs/>
                <w:color w:val="000000"/>
                <w:sz w:val="24"/>
                <w:szCs w:val="24"/>
              </w:rPr>
              <w:lastRenderedPageBreak/>
              <w:t>-Beban listrik</w:t>
            </w:r>
          </w:p>
        </w:tc>
        <w:tc>
          <w:tcPr>
            <w:tcW w:w="1439" w:type="dxa"/>
            <w:tcBorders>
              <w:top w:val="nil"/>
              <w:left w:val="single" w:sz="4" w:space="0" w:color="auto"/>
              <w:bottom w:val="nil"/>
              <w:right w:val="single" w:sz="4" w:space="0" w:color="auto"/>
            </w:tcBorders>
            <w:shd w:val="clear" w:color="auto" w:fill="auto"/>
          </w:tcPr>
          <w:p w14:paraId="4D000D1E" w14:textId="77777777" w:rsidR="00AC0FC3" w:rsidRPr="00D17E08" w:rsidRDefault="00AC0FC3" w:rsidP="00D17E08">
            <w:pPr>
              <w:ind w:left="0" w:firstLine="0"/>
              <w:rPr>
                <w:bCs/>
                <w:color w:val="000000"/>
                <w:sz w:val="24"/>
                <w:szCs w:val="24"/>
              </w:rPr>
            </w:pPr>
            <w:r w:rsidRPr="00D17E08">
              <w:rPr>
                <w:bCs/>
                <w:color w:val="000000"/>
                <w:sz w:val="24"/>
                <w:szCs w:val="24"/>
              </w:rPr>
              <w:t>406.000</w:t>
            </w:r>
          </w:p>
        </w:tc>
        <w:tc>
          <w:tcPr>
            <w:tcW w:w="1530" w:type="dxa"/>
            <w:tcBorders>
              <w:top w:val="nil"/>
              <w:left w:val="single" w:sz="4" w:space="0" w:color="auto"/>
              <w:bottom w:val="nil"/>
              <w:right w:val="single" w:sz="4" w:space="0" w:color="auto"/>
            </w:tcBorders>
            <w:shd w:val="clear" w:color="auto" w:fill="auto"/>
          </w:tcPr>
          <w:p w14:paraId="16041B7B" w14:textId="77777777" w:rsidR="00AC0FC3" w:rsidRPr="00D17E08" w:rsidRDefault="00AC0FC3" w:rsidP="00D17E08">
            <w:pPr>
              <w:ind w:left="0"/>
              <w:jc w:val="right"/>
              <w:rPr>
                <w:bCs/>
                <w:color w:val="000000"/>
                <w:sz w:val="24"/>
                <w:szCs w:val="24"/>
              </w:rPr>
            </w:pPr>
          </w:p>
        </w:tc>
        <w:tc>
          <w:tcPr>
            <w:tcW w:w="1617" w:type="dxa"/>
            <w:tcBorders>
              <w:top w:val="nil"/>
              <w:left w:val="single" w:sz="4" w:space="0" w:color="auto"/>
              <w:bottom w:val="nil"/>
              <w:right w:val="single" w:sz="4" w:space="0" w:color="auto"/>
            </w:tcBorders>
            <w:shd w:val="clear" w:color="auto" w:fill="auto"/>
          </w:tcPr>
          <w:p w14:paraId="369F0085" w14:textId="20DD22B2" w:rsidR="00AC0FC3" w:rsidRPr="00D17E08" w:rsidRDefault="00AC0FC3" w:rsidP="00D17E08">
            <w:pPr>
              <w:ind w:left="0" w:firstLine="0"/>
              <w:rPr>
                <w:bCs/>
                <w:color w:val="000000"/>
                <w:sz w:val="24"/>
                <w:szCs w:val="24"/>
              </w:rPr>
            </w:pPr>
            <w:r w:rsidRPr="00D17E08">
              <w:rPr>
                <w:bCs/>
                <w:color w:val="000000"/>
                <w:sz w:val="24"/>
                <w:szCs w:val="24"/>
              </w:rPr>
              <w:t>406.000</w:t>
            </w:r>
          </w:p>
        </w:tc>
        <w:tc>
          <w:tcPr>
            <w:tcW w:w="1492" w:type="dxa"/>
            <w:tcBorders>
              <w:left w:val="single" w:sz="4" w:space="0" w:color="auto"/>
            </w:tcBorders>
            <w:shd w:val="clear" w:color="auto" w:fill="auto"/>
          </w:tcPr>
          <w:p w14:paraId="0CE3C90F" w14:textId="4DD6400F" w:rsidR="00AC0FC3" w:rsidRPr="00D17E08" w:rsidRDefault="00E67B7B" w:rsidP="00D17E08">
            <w:pPr>
              <w:ind w:left="0" w:firstLine="36"/>
              <w:rPr>
                <w:bCs/>
                <w:color w:val="000000"/>
                <w:sz w:val="24"/>
                <w:szCs w:val="24"/>
              </w:rPr>
            </w:pPr>
            <w:r w:rsidRPr="00D17E08">
              <w:rPr>
                <w:bCs/>
                <w:color w:val="000000"/>
                <w:sz w:val="24"/>
                <w:szCs w:val="24"/>
              </w:rPr>
              <w:t>4</w:t>
            </w:r>
            <w:r w:rsidR="00AC0FC3" w:rsidRPr="00D17E08">
              <w:rPr>
                <w:bCs/>
                <w:color w:val="000000"/>
                <w:sz w:val="24"/>
                <w:szCs w:val="24"/>
              </w:rPr>
              <w:t>06.000</w:t>
            </w:r>
          </w:p>
        </w:tc>
      </w:tr>
      <w:tr w:rsidR="00AC0FC3" w:rsidRPr="00D17E08" w14:paraId="3425CB82" w14:textId="77777777" w:rsidTr="00BE33CD">
        <w:trPr>
          <w:trHeight w:val="283"/>
          <w:jc w:val="center"/>
        </w:trPr>
        <w:tc>
          <w:tcPr>
            <w:tcW w:w="2268" w:type="dxa"/>
            <w:tcBorders>
              <w:right w:val="single" w:sz="4" w:space="0" w:color="auto"/>
            </w:tcBorders>
            <w:shd w:val="clear" w:color="auto" w:fill="auto"/>
          </w:tcPr>
          <w:p w14:paraId="689732F7" w14:textId="77777777" w:rsidR="00AC0FC3" w:rsidRPr="00D17E08" w:rsidRDefault="00AC0FC3" w:rsidP="00D17E08">
            <w:pPr>
              <w:ind w:left="0" w:firstLine="0"/>
              <w:jc w:val="left"/>
              <w:rPr>
                <w:bCs/>
                <w:color w:val="000000"/>
                <w:sz w:val="24"/>
                <w:szCs w:val="24"/>
              </w:rPr>
            </w:pPr>
            <w:r w:rsidRPr="00D17E08">
              <w:rPr>
                <w:bCs/>
                <w:color w:val="000000"/>
                <w:sz w:val="24"/>
                <w:szCs w:val="24"/>
              </w:rPr>
              <w:t>-Beban perlengkapan</w:t>
            </w:r>
          </w:p>
        </w:tc>
        <w:tc>
          <w:tcPr>
            <w:tcW w:w="1439" w:type="dxa"/>
            <w:tcBorders>
              <w:top w:val="nil"/>
              <w:left w:val="single" w:sz="4" w:space="0" w:color="auto"/>
              <w:bottom w:val="nil"/>
              <w:right w:val="single" w:sz="4" w:space="0" w:color="auto"/>
            </w:tcBorders>
            <w:shd w:val="clear" w:color="auto" w:fill="auto"/>
          </w:tcPr>
          <w:p w14:paraId="0B8B26D1" w14:textId="77777777" w:rsidR="00AC0FC3" w:rsidRPr="00D17E08" w:rsidRDefault="00AC0FC3" w:rsidP="00D17E08">
            <w:pPr>
              <w:ind w:left="0" w:firstLine="0"/>
              <w:rPr>
                <w:bCs/>
                <w:color w:val="000000"/>
                <w:sz w:val="24"/>
                <w:szCs w:val="24"/>
                <w:u w:val="single"/>
              </w:rPr>
            </w:pPr>
            <w:r w:rsidRPr="00D17E08">
              <w:rPr>
                <w:bCs/>
                <w:color w:val="000000"/>
                <w:sz w:val="24"/>
                <w:szCs w:val="24"/>
                <w:u w:val="single"/>
              </w:rPr>
              <w:t xml:space="preserve">      1.325.000</w:t>
            </w:r>
          </w:p>
        </w:tc>
        <w:tc>
          <w:tcPr>
            <w:tcW w:w="1530" w:type="dxa"/>
            <w:tcBorders>
              <w:top w:val="nil"/>
              <w:left w:val="single" w:sz="4" w:space="0" w:color="auto"/>
              <w:bottom w:val="nil"/>
              <w:right w:val="single" w:sz="4" w:space="0" w:color="auto"/>
            </w:tcBorders>
            <w:shd w:val="clear" w:color="auto" w:fill="auto"/>
          </w:tcPr>
          <w:p w14:paraId="745CE7C7" w14:textId="77777777" w:rsidR="00AC0FC3" w:rsidRPr="00D17E08" w:rsidRDefault="00AC0FC3" w:rsidP="00D17E08">
            <w:pPr>
              <w:ind w:left="0"/>
              <w:jc w:val="right"/>
              <w:rPr>
                <w:bCs/>
                <w:color w:val="000000"/>
                <w:sz w:val="24"/>
                <w:szCs w:val="24"/>
                <w:u w:val="single"/>
              </w:rPr>
            </w:pPr>
          </w:p>
        </w:tc>
        <w:tc>
          <w:tcPr>
            <w:tcW w:w="1617" w:type="dxa"/>
            <w:tcBorders>
              <w:top w:val="nil"/>
              <w:left w:val="single" w:sz="4" w:space="0" w:color="auto"/>
              <w:bottom w:val="nil"/>
              <w:right w:val="single" w:sz="4" w:space="0" w:color="auto"/>
            </w:tcBorders>
            <w:shd w:val="clear" w:color="auto" w:fill="auto"/>
          </w:tcPr>
          <w:p w14:paraId="2B34C4EA" w14:textId="77777777" w:rsidR="00AC0FC3" w:rsidRPr="00D17E08" w:rsidRDefault="00AC0FC3" w:rsidP="00D17E08">
            <w:pPr>
              <w:ind w:left="0" w:firstLine="0"/>
              <w:rPr>
                <w:bCs/>
                <w:color w:val="000000"/>
                <w:sz w:val="24"/>
                <w:szCs w:val="24"/>
                <w:u w:val="single"/>
              </w:rPr>
            </w:pPr>
            <w:r w:rsidRPr="00D17E08">
              <w:rPr>
                <w:bCs/>
                <w:color w:val="000000"/>
                <w:sz w:val="24"/>
                <w:szCs w:val="24"/>
                <w:u w:val="single"/>
              </w:rPr>
              <w:t xml:space="preserve">       1.325.000</w:t>
            </w:r>
          </w:p>
        </w:tc>
        <w:tc>
          <w:tcPr>
            <w:tcW w:w="1492" w:type="dxa"/>
            <w:tcBorders>
              <w:left w:val="single" w:sz="4" w:space="0" w:color="auto"/>
            </w:tcBorders>
            <w:shd w:val="clear" w:color="auto" w:fill="auto"/>
          </w:tcPr>
          <w:p w14:paraId="22731628" w14:textId="77777777" w:rsidR="00AC0FC3" w:rsidRPr="00D17E08" w:rsidRDefault="00AC0FC3" w:rsidP="00D17E08">
            <w:pPr>
              <w:ind w:left="0" w:firstLine="36"/>
              <w:jc w:val="right"/>
              <w:rPr>
                <w:bCs/>
                <w:color w:val="000000"/>
                <w:sz w:val="24"/>
                <w:szCs w:val="24"/>
                <w:u w:val="single"/>
              </w:rPr>
            </w:pPr>
            <w:r w:rsidRPr="00D17E08">
              <w:rPr>
                <w:bCs/>
                <w:color w:val="000000"/>
                <w:sz w:val="24"/>
                <w:szCs w:val="24"/>
                <w:u w:val="single"/>
              </w:rPr>
              <w:t xml:space="preserve">       1.325.000</w:t>
            </w:r>
          </w:p>
        </w:tc>
      </w:tr>
      <w:tr w:rsidR="00AC0FC3" w:rsidRPr="00D17E08" w14:paraId="5E4C5120" w14:textId="77777777" w:rsidTr="00BE33CD">
        <w:trPr>
          <w:trHeight w:val="283"/>
          <w:jc w:val="center"/>
        </w:trPr>
        <w:tc>
          <w:tcPr>
            <w:tcW w:w="2268" w:type="dxa"/>
            <w:tcBorders>
              <w:right w:val="single" w:sz="4" w:space="0" w:color="auto"/>
            </w:tcBorders>
            <w:shd w:val="clear" w:color="auto" w:fill="auto"/>
          </w:tcPr>
          <w:p w14:paraId="28FCFEF0" w14:textId="77777777" w:rsidR="00AC0FC3" w:rsidRPr="00D17E08" w:rsidRDefault="00AC0FC3" w:rsidP="00D17E08">
            <w:pPr>
              <w:ind w:left="0" w:firstLine="0"/>
              <w:jc w:val="left"/>
              <w:rPr>
                <w:b/>
                <w:color w:val="000000"/>
                <w:sz w:val="24"/>
                <w:szCs w:val="24"/>
              </w:rPr>
            </w:pPr>
            <w:r w:rsidRPr="00D17E08">
              <w:rPr>
                <w:b/>
                <w:color w:val="000000"/>
                <w:sz w:val="24"/>
                <w:szCs w:val="24"/>
              </w:rPr>
              <w:t>Total Beban</w:t>
            </w:r>
          </w:p>
        </w:tc>
        <w:tc>
          <w:tcPr>
            <w:tcW w:w="1439" w:type="dxa"/>
            <w:tcBorders>
              <w:top w:val="nil"/>
              <w:left w:val="single" w:sz="4" w:space="0" w:color="auto"/>
              <w:bottom w:val="nil"/>
              <w:right w:val="single" w:sz="4" w:space="0" w:color="auto"/>
            </w:tcBorders>
            <w:shd w:val="clear" w:color="auto" w:fill="auto"/>
          </w:tcPr>
          <w:p w14:paraId="0CCD0652" w14:textId="77777777" w:rsidR="00AC0FC3" w:rsidRPr="00D17E08" w:rsidRDefault="00AC0FC3" w:rsidP="00D17E08">
            <w:pPr>
              <w:ind w:left="0" w:firstLine="0"/>
              <w:rPr>
                <w:bCs/>
                <w:color w:val="000000"/>
                <w:sz w:val="24"/>
                <w:szCs w:val="24"/>
                <w:u w:val="single"/>
              </w:rPr>
            </w:pPr>
            <w:r w:rsidRPr="00D17E08">
              <w:rPr>
                <w:b/>
                <w:color w:val="000000"/>
                <w:sz w:val="24"/>
                <w:szCs w:val="24"/>
                <w:u w:val="single"/>
              </w:rPr>
              <w:t>(102.531.000)</w:t>
            </w:r>
          </w:p>
        </w:tc>
        <w:tc>
          <w:tcPr>
            <w:tcW w:w="1530" w:type="dxa"/>
            <w:tcBorders>
              <w:top w:val="nil"/>
              <w:left w:val="single" w:sz="4" w:space="0" w:color="auto"/>
              <w:bottom w:val="nil"/>
              <w:right w:val="single" w:sz="4" w:space="0" w:color="auto"/>
            </w:tcBorders>
            <w:shd w:val="clear" w:color="auto" w:fill="auto"/>
          </w:tcPr>
          <w:p w14:paraId="3078360E" w14:textId="77777777" w:rsidR="00AC0FC3" w:rsidRPr="00D17E08" w:rsidRDefault="00AC0FC3" w:rsidP="00D17E08">
            <w:pPr>
              <w:ind w:left="0"/>
              <w:jc w:val="right"/>
              <w:rPr>
                <w:bCs/>
                <w:color w:val="000000"/>
                <w:sz w:val="24"/>
                <w:szCs w:val="24"/>
                <w:u w:val="single"/>
              </w:rPr>
            </w:pPr>
          </w:p>
        </w:tc>
        <w:tc>
          <w:tcPr>
            <w:tcW w:w="1617" w:type="dxa"/>
            <w:tcBorders>
              <w:top w:val="nil"/>
              <w:left w:val="single" w:sz="4" w:space="0" w:color="auto"/>
              <w:bottom w:val="nil"/>
              <w:right w:val="single" w:sz="4" w:space="0" w:color="auto"/>
            </w:tcBorders>
            <w:shd w:val="clear" w:color="auto" w:fill="auto"/>
          </w:tcPr>
          <w:p w14:paraId="0EBE8EC1" w14:textId="77777777" w:rsidR="00AC0FC3" w:rsidRPr="00D17E08" w:rsidRDefault="00AC0FC3" w:rsidP="00D17E08">
            <w:pPr>
              <w:ind w:left="0" w:firstLine="0"/>
              <w:rPr>
                <w:b/>
                <w:color w:val="000000"/>
                <w:sz w:val="24"/>
                <w:szCs w:val="24"/>
                <w:u w:val="single"/>
              </w:rPr>
            </w:pPr>
            <w:r w:rsidRPr="00D17E08">
              <w:rPr>
                <w:b/>
                <w:color w:val="000000"/>
                <w:sz w:val="24"/>
                <w:szCs w:val="24"/>
                <w:u w:val="single"/>
              </w:rPr>
              <w:t>(102.531.000)</w:t>
            </w:r>
          </w:p>
        </w:tc>
        <w:tc>
          <w:tcPr>
            <w:tcW w:w="1492" w:type="dxa"/>
            <w:tcBorders>
              <w:left w:val="single" w:sz="4" w:space="0" w:color="auto"/>
            </w:tcBorders>
            <w:shd w:val="clear" w:color="auto" w:fill="auto"/>
          </w:tcPr>
          <w:p w14:paraId="3F774985" w14:textId="77777777" w:rsidR="00AC0FC3" w:rsidRPr="00D17E08" w:rsidRDefault="00AC0FC3" w:rsidP="00D17E08">
            <w:pPr>
              <w:ind w:left="0" w:firstLine="36"/>
              <w:jc w:val="right"/>
              <w:rPr>
                <w:b/>
                <w:color w:val="000000"/>
                <w:sz w:val="24"/>
                <w:szCs w:val="24"/>
                <w:u w:val="single"/>
              </w:rPr>
            </w:pPr>
            <w:r w:rsidRPr="00D17E08">
              <w:rPr>
                <w:b/>
                <w:color w:val="000000"/>
                <w:sz w:val="24"/>
                <w:szCs w:val="24"/>
                <w:u w:val="single"/>
              </w:rPr>
              <w:t>(102.531.000)</w:t>
            </w:r>
          </w:p>
        </w:tc>
      </w:tr>
      <w:tr w:rsidR="00AC0FC3" w:rsidRPr="00D17E08" w14:paraId="510AD956" w14:textId="77777777" w:rsidTr="00BE33CD">
        <w:trPr>
          <w:trHeight w:val="283"/>
          <w:jc w:val="center"/>
        </w:trPr>
        <w:tc>
          <w:tcPr>
            <w:tcW w:w="2268" w:type="dxa"/>
            <w:tcBorders>
              <w:right w:val="single" w:sz="4" w:space="0" w:color="auto"/>
            </w:tcBorders>
            <w:shd w:val="clear" w:color="auto" w:fill="auto"/>
          </w:tcPr>
          <w:p w14:paraId="30D1225A" w14:textId="77777777" w:rsidR="00AC0FC3" w:rsidRPr="00D17E08" w:rsidRDefault="00AC0FC3" w:rsidP="00D17E08">
            <w:pPr>
              <w:ind w:left="0" w:firstLine="0"/>
              <w:jc w:val="left"/>
              <w:rPr>
                <w:b/>
                <w:color w:val="000000"/>
                <w:sz w:val="24"/>
                <w:szCs w:val="24"/>
              </w:rPr>
            </w:pPr>
            <w:r w:rsidRPr="00D17E08">
              <w:rPr>
                <w:b/>
                <w:color w:val="000000"/>
                <w:sz w:val="24"/>
                <w:szCs w:val="24"/>
              </w:rPr>
              <w:t>Laba Operasional</w:t>
            </w:r>
          </w:p>
        </w:tc>
        <w:tc>
          <w:tcPr>
            <w:tcW w:w="1439" w:type="dxa"/>
            <w:tcBorders>
              <w:top w:val="nil"/>
              <w:left w:val="single" w:sz="4" w:space="0" w:color="auto"/>
              <w:bottom w:val="nil"/>
              <w:right w:val="single" w:sz="4" w:space="0" w:color="auto"/>
            </w:tcBorders>
            <w:shd w:val="clear" w:color="auto" w:fill="auto"/>
          </w:tcPr>
          <w:p w14:paraId="621F957C" w14:textId="77777777" w:rsidR="00AC0FC3" w:rsidRPr="00D17E08" w:rsidRDefault="00AC0FC3" w:rsidP="00D17E08">
            <w:pPr>
              <w:ind w:left="0" w:firstLine="0"/>
              <w:rPr>
                <w:b/>
                <w:color w:val="000000"/>
                <w:sz w:val="24"/>
                <w:szCs w:val="24"/>
                <w:u w:val="single"/>
              </w:rPr>
            </w:pPr>
            <w:r w:rsidRPr="00D17E08">
              <w:rPr>
                <w:b/>
                <w:color w:val="000000"/>
                <w:sz w:val="24"/>
                <w:szCs w:val="24"/>
                <w:u w:val="single"/>
              </w:rPr>
              <w:t>3.685.020.000</w:t>
            </w:r>
          </w:p>
        </w:tc>
        <w:tc>
          <w:tcPr>
            <w:tcW w:w="1530" w:type="dxa"/>
            <w:tcBorders>
              <w:top w:val="nil"/>
              <w:left w:val="single" w:sz="4" w:space="0" w:color="auto"/>
              <w:bottom w:val="nil"/>
              <w:right w:val="single" w:sz="4" w:space="0" w:color="auto"/>
            </w:tcBorders>
            <w:shd w:val="clear" w:color="auto" w:fill="auto"/>
          </w:tcPr>
          <w:p w14:paraId="70B69820" w14:textId="77777777" w:rsidR="00AC0FC3" w:rsidRPr="00D17E08" w:rsidRDefault="00AC0FC3" w:rsidP="00D17E08">
            <w:pPr>
              <w:ind w:left="0"/>
              <w:jc w:val="right"/>
              <w:rPr>
                <w:b/>
                <w:color w:val="000000"/>
                <w:sz w:val="24"/>
                <w:szCs w:val="24"/>
                <w:u w:val="single"/>
              </w:rPr>
            </w:pPr>
          </w:p>
        </w:tc>
        <w:tc>
          <w:tcPr>
            <w:tcW w:w="1617" w:type="dxa"/>
            <w:tcBorders>
              <w:top w:val="nil"/>
              <w:left w:val="single" w:sz="4" w:space="0" w:color="auto"/>
              <w:bottom w:val="nil"/>
              <w:right w:val="single" w:sz="4" w:space="0" w:color="auto"/>
            </w:tcBorders>
            <w:shd w:val="clear" w:color="auto" w:fill="auto"/>
          </w:tcPr>
          <w:p w14:paraId="27F6FAEA" w14:textId="2F646E32" w:rsidR="00AC0FC3" w:rsidRPr="00D17E08" w:rsidRDefault="00AC0FC3" w:rsidP="00D17E08">
            <w:pPr>
              <w:ind w:left="0" w:firstLine="0"/>
              <w:rPr>
                <w:b/>
                <w:color w:val="000000"/>
                <w:sz w:val="24"/>
                <w:szCs w:val="24"/>
                <w:u w:val="single"/>
              </w:rPr>
            </w:pPr>
            <w:r w:rsidRPr="00D17E08">
              <w:rPr>
                <w:b/>
                <w:color w:val="000000"/>
                <w:sz w:val="24"/>
                <w:szCs w:val="24"/>
                <w:u w:val="single"/>
              </w:rPr>
              <w:t>139.469.000</w:t>
            </w:r>
          </w:p>
        </w:tc>
        <w:tc>
          <w:tcPr>
            <w:tcW w:w="1492" w:type="dxa"/>
            <w:tcBorders>
              <w:left w:val="single" w:sz="4" w:space="0" w:color="auto"/>
            </w:tcBorders>
            <w:shd w:val="clear" w:color="auto" w:fill="auto"/>
          </w:tcPr>
          <w:p w14:paraId="49049D14" w14:textId="77777777" w:rsidR="00AC0FC3" w:rsidRPr="00D17E08" w:rsidRDefault="00AC0FC3" w:rsidP="00D17E08">
            <w:pPr>
              <w:ind w:left="0" w:firstLine="36"/>
              <w:jc w:val="right"/>
              <w:rPr>
                <w:b/>
                <w:color w:val="000000"/>
                <w:sz w:val="24"/>
                <w:szCs w:val="24"/>
                <w:u w:val="single"/>
              </w:rPr>
            </w:pPr>
            <w:r w:rsidRPr="00D17E08">
              <w:rPr>
                <w:b/>
                <w:color w:val="000000"/>
                <w:sz w:val="24"/>
                <w:szCs w:val="24"/>
                <w:u w:val="single"/>
              </w:rPr>
              <w:t xml:space="preserve">  139.469.000</w:t>
            </w:r>
          </w:p>
        </w:tc>
      </w:tr>
      <w:tr w:rsidR="00AC0FC3" w:rsidRPr="00D17E08" w14:paraId="29243AE3" w14:textId="77777777" w:rsidTr="00BE33CD">
        <w:trPr>
          <w:trHeight w:val="283"/>
          <w:jc w:val="center"/>
        </w:trPr>
        <w:tc>
          <w:tcPr>
            <w:tcW w:w="2268" w:type="dxa"/>
            <w:tcBorders>
              <w:right w:val="single" w:sz="4" w:space="0" w:color="auto"/>
            </w:tcBorders>
            <w:shd w:val="clear" w:color="auto" w:fill="auto"/>
          </w:tcPr>
          <w:p w14:paraId="2840A69D" w14:textId="77777777" w:rsidR="00AC0FC3" w:rsidRPr="00D17E08" w:rsidRDefault="00AC0FC3" w:rsidP="00D17E08">
            <w:pPr>
              <w:ind w:left="0" w:firstLine="0"/>
              <w:jc w:val="left"/>
              <w:rPr>
                <w:b/>
                <w:color w:val="000000"/>
                <w:sz w:val="24"/>
                <w:szCs w:val="24"/>
              </w:rPr>
            </w:pPr>
            <w:r w:rsidRPr="00D17E08">
              <w:rPr>
                <w:b/>
                <w:color w:val="000000"/>
                <w:sz w:val="24"/>
                <w:szCs w:val="24"/>
              </w:rPr>
              <w:t>Penghasilan Lainnya</w:t>
            </w:r>
          </w:p>
        </w:tc>
        <w:tc>
          <w:tcPr>
            <w:tcW w:w="1439" w:type="dxa"/>
            <w:tcBorders>
              <w:top w:val="nil"/>
              <w:left w:val="single" w:sz="4" w:space="0" w:color="auto"/>
              <w:bottom w:val="nil"/>
              <w:right w:val="single" w:sz="4" w:space="0" w:color="auto"/>
            </w:tcBorders>
            <w:shd w:val="clear" w:color="auto" w:fill="auto"/>
          </w:tcPr>
          <w:p w14:paraId="53449DDD" w14:textId="151C1703" w:rsidR="00AC0FC3" w:rsidRPr="00D17E08" w:rsidRDefault="00E67B7B" w:rsidP="00D17E08">
            <w:pPr>
              <w:ind w:left="0"/>
              <w:jc w:val="right"/>
              <w:rPr>
                <w:b/>
                <w:color w:val="000000"/>
                <w:sz w:val="24"/>
                <w:szCs w:val="24"/>
                <w:u w:val="single"/>
              </w:rPr>
            </w:pPr>
            <w:r w:rsidRPr="00D17E08">
              <w:rPr>
                <w:b/>
                <w:color w:val="000000"/>
                <w:sz w:val="24"/>
                <w:szCs w:val="24"/>
                <w:u w:val="single"/>
              </w:rPr>
              <w:t xml:space="preserve">                </w:t>
            </w:r>
            <w:r w:rsidR="00AC0FC3" w:rsidRPr="00D17E08">
              <w:rPr>
                <w:b/>
                <w:color w:val="000000"/>
                <w:sz w:val="24"/>
                <w:szCs w:val="24"/>
                <w:u w:val="single"/>
              </w:rPr>
              <w:t>0</w:t>
            </w:r>
          </w:p>
        </w:tc>
        <w:tc>
          <w:tcPr>
            <w:tcW w:w="1530" w:type="dxa"/>
            <w:tcBorders>
              <w:top w:val="nil"/>
              <w:left w:val="single" w:sz="4" w:space="0" w:color="auto"/>
              <w:bottom w:val="nil"/>
              <w:right w:val="single" w:sz="4" w:space="0" w:color="auto"/>
            </w:tcBorders>
            <w:shd w:val="clear" w:color="auto" w:fill="auto"/>
          </w:tcPr>
          <w:p w14:paraId="0A691668" w14:textId="77777777" w:rsidR="00AC0FC3" w:rsidRPr="00D17E08" w:rsidRDefault="00AC0FC3" w:rsidP="00D17E08">
            <w:pPr>
              <w:ind w:left="0"/>
              <w:jc w:val="right"/>
              <w:rPr>
                <w:b/>
                <w:color w:val="000000"/>
                <w:sz w:val="24"/>
                <w:szCs w:val="24"/>
                <w:u w:val="single"/>
              </w:rPr>
            </w:pPr>
          </w:p>
        </w:tc>
        <w:tc>
          <w:tcPr>
            <w:tcW w:w="1617" w:type="dxa"/>
            <w:tcBorders>
              <w:top w:val="nil"/>
              <w:left w:val="single" w:sz="4" w:space="0" w:color="auto"/>
              <w:bottom w:val="nil"/>
              <w:right w:val="single" w:sz="4" w:space="0" w:color="auto"/>
            </w:tcBorders>
            <w:shd w:val="clear" w:color="auto" w:fill="auto"/>
          </w:tcPr>
          <w:p w14:paraId="7C8D5591" w14:textId="77777777" w:rsidR="00AC0FC3" w:rsidRPr="00D17E08" w:rsidRDefault="00AC0FC3" w:rsidP="00D17E08">
            <w:pPr>
              <w:ind w:left="0"/>
              <w:jc w:val="right"/>
              <w:rPr>
                <w:b/>
                <w:color w:val="000000"/>
                <w:sz w:val="24"/>
                <w:szCs w:val="24"/>
                <w:u w:val="single"/>
              </w:rPr>
            </w:pPr>
            <w:r w:rsidRPr="00D17E08">
              <w:rPr>
                <w:b/>
                <w:color w:val="000000"/>
                <w:sz w:val="24"/>
                <w:szCs w:val="24"/>
                <w:u w:val="single"/>
              </w:rPr>
              <w:t xml:space="preserve">                       0</w:t>
            </w:r>
          </w:p>
        </w:tc>
        <w:tc>
          <w:tcPr>
            <w:tcW w:w="1492" w:type="dxa"/>
            <w:tcBorders>
              <w:left w:val="single" w:sz="4" w:space="0" w:color="auto"/>
            </w:tcBorders>
            <w:shd w:val="clear" w:color="auto" w:fill="auto"/>
          </w:tcPr>
          <w:p w14:paraId="551887F2" w14:textId="77777777" w:rsidR="00AC0FC3" w:rsidRPr="00D17E08" w:rsidRDefault="00AC0FC3" w:rsidP="00D17E08">
            <w:pPr>
              <w:ind w:left="0" w:firstLine="36"/>
              <w:jc w:val="right"/>
              <w:rPr>
                <w:b/>
                <w:color w:val="000000"/>
                <w:sz w:val="24"/>
                <w:szCs w:val="24"/>
                <w:u w:val="single"/>
              </w:rPr>
            </w:pPr>
            <w:r w:rsidRPr="00D17E08">
              <w:rPr>
                <w:b/>
                <w:color w:val="000000"/>
                <w:sz w:val="24"/>
                <w:szCs w:val="24"/>
                <w:u w:val="single"/>
              </w:rPr>
              <w:t xml:space="preserve">                     0</w:t>
            </w:r>
          </w:p>
        </w:tc>
      </w:tr>
      <w:tr w:rsidR="00AC0FC3" w:rsidRPr="00D17E08" w14:paraId="66A6C8AC" w14:textId="77777777" w:rsidTr="00BE33CD">
        <w:trPr>
          <w:trHeight w:val="283"/>
          <w:jc w:val="center"/>
        </w:trPr>
        <w:tc>
          <w:tcPr>
            <w:tcW w:w="2268" w:type="dxa"/>
            <w:tcBorders>
              <w:right w:val="single" w:sz="4" w:space="0" w:color="auto"/>
            </w:tcBorders>
            <w:shd w:val="clear" w:color="auto" w:fill="auto"/>
          </w:tcPr>
          <w:p w14:paraId="6DF3E67C" w14:textId="77777777" w:rsidR="00AC0FC3" w:rsidRPr="00D17E08" w:rsidRDefault="00AC0FC3" w:rsidP="00D17E08">
            <w:pPr>
              <w:ind w:left="0" w:firstLine="0"/>
              <w:jc w:val="left"/>
              <w:rPr>
                <w:bCs/>
                <w:color w:val="000000"/>
                <w:sz w:val="24"/>
                <w:szCs w:val="24"/>
              </w:rPr>
            </w:pPr>
            <w:r w:rsidRPr="00D17E08">
              <w:rPr>
                <w:b/>
                <w:color w:val="000000"/>
                <w:sz w:val="24"/>
                <w:szCs w:val="24"/>
              </w:rPr>
              <w:t>Laba (Rugi) Usaha Sebelum Pajak</w:t>
            </w:r>
          </w:p>
        </w:tc>
        <w:tc>
          <w:tcPr>
            <w:tcW w:w="1439" w:type="dxa"/>
            <w:tcBorders>
              <w:top w:val="nil"/>
              <w:left w:val="single" w:sz="4" w:space="0" w:color="auto"/>
              <w:bottom w:val="nil"/>
              <w:right w:val="single" w:sz="4" w:space="0" w:color="auto"/>
            </w:tcBorders>
            <w:shd w:val="clear" w:color="auto" w:fill="auto"/>
          </w:tcPr>
          <w:p w14:paraId="40DE22F3" w14:textId="77777777" w:rsidR="00AC0FC3" w:rsidRPr="00D17E08" w:rsidRDefault="00AC0FC3" w:rsidP="00D17E08">
            <w:pPr>
              <w:ind w:left="0" w:firstLine="0"/>
              <w:rPr>
                <w:b/>
                <w:color w:val="000000"/>
                <w:sz w:val="24"/>
                <w:szCs w:val="24"/>
              </w:rPr>
            </w:pPr>
            <w:r w:rsidRPr="00D17E08">
              <w:rPr>
                <w:b/>
                <w:color w:val="000000"/>
                <w:sz w:val="24"/>
                <w:szCs w:val="24"/>
              </w:rPr>
              <w:t>3.685.020.000</w:t>
            </w:r>
          </w:p>
        </w:tc>
        <w:tc>
          <w:tcPr>
            <w:tcW w:w="1530" w:type="dxa"/>
            <w:tcBorders>
              <w:top w:val="nil"/>
              <w:left w:val="single" w:sz="4" w:space="0" w:color="auto"/>
              <w:bottom w:val="nil"/>
              <w:right w:val="single" w:sz="4" w:space="0" w:color="auto"/>
            </w:tcBorders>
            <w:shd w:val="clear" w:color="auto" w:fill="auto"/>
          </w:tcPr>
          <w:p w14:paraId="24EFA084" w14:textId="77777777" w:rsidR="00AC0FC3" w:rsidRPr="00D17E08" w:rsidRDefault="00AC0FC3" w:rsidP="00D17E08">
            <w:pPr>
              <w:ind w:left="0"/>
              <w:jc w:val="right"/>
              <w:rPr>
                <w:b/>
                <w:color w:val="000000"/>
                <w:sz w:val="24"/>
                <w:szCs w:val="24"/>
              </w:rPr>
            </w:pPr>
          </w:p>
        </w:tc>
        <w:tc>
          <w:tcPr>
            <w:tcW w:w="1617" w:type="dxa"/>
            <w:tcBorders>
              <w:top w:val="nil"/>
              <w:left w:val="single" w:sz="4" w:space="0" w:color="auto"/>
              <w:bottom w:val="nil"/>
              <w:right w:val="single" w:sz="4" w:space="0" w:color="auto"/>
            </w:tcBorders>
            <w:shd w:val="clear" w:color="auto" w:fill="auto"/>
          </w:tcPr>
          <w:p w14:paraId="17EDB26F" w14:textId="3AE43979" w:rsidR="00AC0FC3" w:rsidRPr="00D17E08" w:rsidRDefault="00AC0FC3" w:rsidP="00D17E08">
            <w:pPr>
              <w:ind w:left="0" w:firstLine="0"/>
              <w:rPr>
                <w:b/>
                <w:color w:val="000000"/>
                <w:sz w:val="24"/>
                <w:szCs w:val="24"/>
              </w:rPr>
            </w:pPr>
            <w:r w:rsidRPr="00D17E08">
              <w:rPr>
                <w:b/>
                <w:color w:val="000000"/>
                <w:sz w:val="24"/>
                <w:szCs w:val="24"/>
              </w:rPr>
              <w:t>139.469.000</w:t>
            </w:r>
          </w:p>
        </w:tc>
        <w:tc>
          <w:tcPr>
            <w:tcW w:w="1492" w:type="dxa"/>
            <w:tcBorders>
              <w:left w:val="single" w:sz="4" w:space="0" w:color="auto"/>
            </w:tcBorders>
            <w:shd w:val="clear" w:color="auto" w:fill="auto"/>
          </w:tcPr>
          <w:p w14:paraId="14E314EF" w14:textId="607DB178" w:rsidR="00AC0FC3" w:rsidRPr="00D17E08" w:rsidRDefault="00AC0FC3" w:rsidP="00D17E08">
            <w:pPr>
              <w:ind w:left="0" w:firstLine="0"/>
              <w:rPr>
                <w:b/>
                <w:color w:val="000000"/>
                <w:sz w:val="24"/>
                <w:szCs w:val="24"/>
              </w:rPr>
            </w:pPr>
            <w:r w:rsidRPr="00D17E08">
              <w:rPr>
                <w:b/>
                <w:color w:val="000000"/>
                <w:sz w:val="24"/>
                <w:szCs w:val="24"/>
              </w:rPr>
              <w:t>139.469.000</w:t>
            </w:r>
          </w:p>
        </w:tc>
      </w:tr>
      <w:tr w:rsidR="00AC0FC3" w:rsidRPr="00D17E08" w14:paraId="303CBF7D" w14:textId="77777777" w:rsidTr="00BE33CD">
        <w:trPr>
          <w:trHeight w:val="283"/>
          <w:jc w:val="center"/>
        </w:trPr>
        <w:tc>
          <w:tcPr>
            <w:tcW w:w="2268" w:type="dxa"/>
            <w:tcBorders>
              <w:right w:val="single" w:sz="4" w:space="0" w:color="auto"/>
            </w:tcBorders>
            <w:shd w:val="clear" w:color="auto" w:fill="auto"/>
          </w:tcPr>
          <w:p w14:paraId="276D6300" w14:textId="77777777" w:rsidR="00AC0FC3" w:rsidRPr="00D17E08" w:rsidRDefault="00AC0FC3" w:rsidP="00D17E08">
            <w:pPr>
              <w:ind w:left="0" w:firstLine="0"/>
              <w:jc w:val="left"/>
              <w:rPr>
                <w:bCs/>
                <w:color w:val="000000"/>
                <w:sz w:val="24"/>
                <w:szCs w:val="24"/>
              </w:rPr>
            </w:pPr>
            <w:r w:rsidRPr="00D17E08">
              <w:rPr>
                <w:bCs/>
                <w:color w:val="000000"/>
                <w:sz w:val="24"/>
                <w:szCs w:val="24"/>
              </w:rPr>
              <w:t>-Beban pajak kini</w:t>
            </w:r>
          </w:p>
          <w:p w14:paraId="2A7BBBC9" w14:textId="77777777" w:rsidR="00AC0FC3" w:rsidRPr="00D17E08" w:rsidRDefault="00AC0FC3" w:rsidP="00D17E08">
            <w:pPr>
              <w:ind w:left="0" w:firstLine="0"/>
              <w:jc w:val="left"/>
              <w:rPr>
                <w:bCs/>
                <w:color w:val="000000"/>
                <w:sz w:val="24"/>
                <w:szCs w:val="24"/>
              </w:rPr>
            </w:pPr>
            <w:r w:rsidRPr="00D17E08">
              <w:rPr>
                <w:bCs/>
                <w:color w:val="000000"/>
                <w:sz w:val="24"/>
                <w:szCs w:val="24"/>
              </w:rPr>
              <w:t>(PPh final 4 ayat 2)</w:t>
            </w:r>
          </w:p>
        </w:tc>
        <w:tc>
          <w:tcPr>
            <w:tcW w:w="1439" w:type="dxa"/>
            <w:tcBorders>
              <w:top w:val="nil"/>
              <w:left w:val="single" w:sz="4" w:space="0" w:color="auto"/>
              <w:bottom w:val="nil"/>
              <w:right w:val="single" w:sz="4" w:space="0" w:color="auto"/>
            </w:tcBorders>
            <w:shd w:val="clear" w:color="auto" w:fill="auto"/>
          </w:tcPr>
          <w:p w14:paraId="67DFDE1E" w14:textId="77777777" w:rsidR="00AC0FC3" w:rsidRPr="00D17E08" w:rsidRDefault="00AC0FC3" w:rsidP="00D17E08">
            <w:pPr>
              <w:ind w:left="0" w:firstLine="0"/>
              <w:rPr>
                <w:bCs/>
                <w:color w:val="000000"/>
                <w:sz w:val="24"/>
                <w:szCs w:val="24"/>
                <w:u w:val="single"/>
              </w:rPr>
            </w:pPr>
            <w:r w:rsidRPr="00D17E08">
              <w:rPr>
                <w:bCs/>
                <w:color w:val="000000"/>
                <w:sz w:val="24"/>
                <w:szCs w:val="24"/>
                <w:u w:val="single"/>
              </w:rPr>
              <w:t>(    26.750.000)</w:t>
            </w:r>
          </w:p>
        </w:tc>
        <w:tc>
          <w:tcPr>
            <w:tcW w:w="1530" w:type="dxa"/>
            <w:tcBorders>
              <w:top w:val="nil"/>
              <w:left w:val="single" w:sz="4" w:space="0" w:color="auto"/>
              <w:bottom w:val="nil"/>
              <w:right w:val="single" w:sz="4" w:space="0" w:color="auto"/>
            </w:tcBorders>
            <w:shd w:val="clear" w:color="auto" w:fill="auto"/>
          </w:tcPr>
          <w:p w14:paraId="12590569" w14:textId="77777777" w:rsidR="00AC0FC3" w:rsidRPr="00D17E08" w:rsidRDefault="00AC0FC3" w:rsidP="00D17E08">
            <w:pPr>
              <w:ind w:left="0"/>
              <w:jc w:val="right"/>
              <w:rPr>
                <w:bCs/>
                <w:color w:val="000000"/>
                <w:sz w:val="24"/>
                <w:szCs w:val="24"/>
                <w:u w:val="single"/>
              </w:rPr>
            </w:pPr>
          </w:p>
        </w:tc>
        <w:tc>
          <w:tcPr>
            <w:tcW w:w="1617" w:type="dxa"/>
            <w:tcBorders>
              <w:top w:val="nil"/>
              <w:left w:val="single" w:sz="4" w:space="0" w:color="auto"/>
              <w:bottom w:val="nil"/>
              <w:right w:val="single" w:sz="4" w:space="0" w:color="auto"/>
            </w:tcBorders>
            <w:shd w:val="clear" w:color="auto" w:fill="auto"/>
          </w:tcPr>
          <w:p w14:paraId="7C313ED2" w14:textId="77777777" w:rsidR="00AC0FC3" w:rsidRPr="00D17E08" w:rsidRDefault="00AC0FC3" w:rsidP="00D17E08">
            <w:pPr>
              <w:ind w:left="0" w:firstLine="0"/>
              <w:rPr>
                <w:bCs/>
                <w:color w:val="000000"/>
                <w:sz w:val="24"/>
                <w:szCs w:val="24"/>
                <w:u w:val="single"/>
              </w:rPr>
            </w:pPr>
            <w:r w:rsidRPr="00D17E08">
              <w:rPr>
                <w:bCs/>
                <w:color w:val="000000"/>
                <w:sz w:val="24"/>
                <w:szCs w:val="24"/>
                <w:u w:val="single"/>
              </w:rPr>
              <w:t>(   26.750.000)</w:t>
            </w:r>
          </w:p>
        </w:tc>
        <w:tc>
          <w:tcPr>
            <w:tcW w:w="1492" w:type="dxa"/>
            <w:tcBorders>
              <w:left w:val="single" w:sz="4" w:space="0" w:color="auto"/>
            </w:tcBorders>
            <w:shd w:val="clear" w:color="auto" w:fill="auto"/>
          </w:tcPr>
          <w:p w14:paraId="0843E88B" w14:textId="77777777" w:rsidR="00AC0FC3" w:rsidRPr="00D17E08" w:rsidRDefault="00AC0FC3" w:rsidP="00D17E08">
            <w:pPr>
              <w:ind w:left="0" w:firstLine="36"/>
              <w:jc w:val="right"/>
              <w:rPr>
                <w:bCs/>
                <w:color w:val="000000"/>
                <w:sz w:val="24"/>
                <w:szCs w:val="24"/>
                <w:u w:val="single"/>
              </w:rPr>
            </w:pPr>
            <w:r w:rsidRPr="00D17E08">
              <w:rPr>
                <w:bCs/>
                <w:color w:val="000000"/>
                <w:sz w:val="24"/>
                <w:szCs w:val="24"/>
                <w:u w:val="single"/>
              </w:rPr>
              <w:t>(   26.750.000)</w:t>
            </w:r>
          </w:p>
        </w:tc>
      </w:tr>
      <w:tr w:rsidR="00AC0FC3" w:rsidRPr="00D17E08" w14:paraId="7D458594" w14:textId="77777777" w:rsidTr="00BE33CD">
        <w:trPr>
          <w:trHeight w:val="283"/>
          <w:jc w:val="center"/>
        </w:trPr>
        <w:tc>
          <w:tcPr>
            <w:tcW w:w="2268" w:type="dxa"/>
            <w:tcBorders>
              <w:right w:val="single" w:sz="4" w:space="0" w:color="auto"/>
            </w:tcBorders>
            <w:shd w:val="clear" w:color="auto" w:fill="auto"/>
          </w:tcPr>
          <w:p w14:paraId="258AF195" w14:textId="77777777" w:rsidR="00AC0FC3" w:rsidRPr="00D17E08" w:rsidRDefault="00AC0FC3" w:rsidP="00D17E08">
            <w:pPr>
              <w:ind w:left="0" w:firstLine="0"/>
              <w:jc w:val="left"/>
              <w:rPr>
                <w:bCs/>
                <w:color w:val="000000"/>
                <w:sz w:val="24"/>
                <w:szCs w:val="24"/>
              </w:rPr>
            </w:pPr>
            <w:r w:rsidRPr="00D17E08">
              <w:rPr>
                <w:b/>
                <w:color w:val="000000"/>
                <w:sz w:val="24"/>
                <w:szCs w:val="24"/>
              </w:rPr>
              <w:t>Laba/Rugi Bersih Setelah Pajak</w:t>
            </w:r>
          </w:p>
        </w:tc>
        <w:tc>
          <w:tcPr>
            <w:tcW w:w="1439" w:type="dxa"/>
            <w:tcBorders>
              <w:top w:val="nil"/>
              <w:left w:val="single" w:sz="4" w:space="0" w:color="auto"/>
              <w:bottom w:val="single" w:sz="4" w:space="0" w:color="auto"/>
              <w:right w:val="single" w:sz="4" w:space="0" w:color="auto"/>
            </w:tcBorders>
            <w:shd w:val="clear" w:color="auto" w:fill="auto"/>
          </w:tcPr>
          <w:p w14:paraId="5E62AC6E" w14:textId="77777777" w:rsidR="00AC0FC3" w:rsidRPr="00D17E08" w:rsidRDefault="00AC0FC3" w:rsidP="00D17E08">
            <w:pPr>
              <w:ind w:left="0" w:firstLine="0"/>
              <w:rPr>
                <w:b/>
                <w:color w:val="000000"/>
                <w:sz w:val="24"/>
                <w:szCs w:val="24"/>
              </w:rPr>
            </w:pPr>
            <w:r w:rsidRPr="00D17E08">
              <w:rPr>
                <w:b/>
                <w:color w:val="000000"/>
                <w:sz w:val="24"/>
                <w:szCs w:val="24"/>
              </w:rPr>
              <w:t>3.658.270.000</w:t>
            </w:r>
          </w:p>
        </w:tc>
        <w:tc>
          <w:tcPr>
            <w:tcW w:w="1530" w:type="dxa"/>
            <w:tcBorders>
              <w:top w:val="nil"/>
              <w:left w:val="single" w:sz="4" w:space="0" w:color="auto"/>
              <w:bottom w:val="single" w:sz="4" w:space="0" w:color="auto"/>
              <w:right w:val="single" w:sz="4" w:space="0" w:color="auto"/>
            </w:tcBorders>
            <w:shd w:val="clear" w:color="auto" w:fill="auto"/>
          </w:tcPr>
          <w:p w14:paraId="0A7DE6DC" w14:textId="77777777" w:rsidR="00AC0FC3" w:rsidRPr="00D17E08" w:rsidRDefault="00AC0FC3" w:rsidP="00D17E08">
            <w:pPr>
              <w:ind w:left="0"/>
              <w:jc w:val="right"/>
              <w:rPr>
                <w:bCs/>
                <w:color w:val="000000"/>
                <w:sz w:val="24"/>
                <w:szCs w:val="24"/>
              </w:rPr>
            </w:pPr>
          </w:p>
        </w:tc>
        <w:tc>
          <w:tcPr>
            <w:tcW w:w="1617" w:type="dxa"/>
            <w:tcBorders>
              <w:top w:val="nil"/>
              <w:left w:val="single" w:sz="4" w:space="0" w:color="auto"/>
              <w:bottom w:val="single" w:sz="4" w:space="0" w:color="auto"/>
              <w:right w:val="single" w:sz="4" w:space="0" w:color="auto"/>
            </w:tcBorders>
            <w:shd w:val="clear" w:color="auto" w:fill="auto"/>
          </w:tcPr>
          <w:p w14:paraId="1B0E32CE" w14:textId="5093E169" w:rsidR="00AC0FC3" w:rsidRPr="00D17E08" w:rsidRDefault="00AC0FC3" w:rsidP="00D17E08">
            <w:pPr>
              <w:ind w:left="0" w:firstLine="0"/>
              <w:rPr>
                <w:b/>
                <w:color w:val="000000"/>
                <w:sz w:val="24"/>
                <w:szCs w:val="24"/>
              </w:rPr>
            </w:pPr>
            <w:r w:rsidRPr="00D17E08">
              <w:rPr>
                <w:b/>
                <w:color w:val="000000"/>
                <w:sz w:val="24"/>
                <w:szCs w:val="24"/>
              </w:rPr>
              <w:t>112.719.000</w:t>
            </w:r>
          </w:p>
        </w:tc>
        <w:tc>
          <w:tcPr>
            <w:tcW w:w="1492" w:type="dxa"/>
            <w:tcBorders>
              <w:left w:val="single" w:sz="4" w:space="0" w:color="auto"/>
            </w:tcBorders>
            <w:shd w:val="clear" w:color="auto" w:fill="auto"/>
          </w:tcPr>
          <w:p w14:paraId="0ABFDB1C" w14:textId="28B8B210" w:rsidR="00AC0FC3" w:rsidRPr="00D17E08" w:rsidRDefault="00AC0FC3" w:rsidP="00D17E08">
            <w:pPr>
              <w:ind w:left="0" w:firstLine="0"/>
              <w:rPr>
                <w:bCs/>
                <w:color w:val="000000"/>
                <w:sz w:val="24"/>
                <w:szCs w:val="24"/>
              </w:rPr>
            </w:pPr>
            <w:r w:rsidRPr="00D17E08">
              <w:rPr>
                <w:b/>
                <w:color w:val="000000"/>
                <w:sz w:val="24"/>
                <w:szCs w:val="24"/>
              </w:rPr>
              <w:t>112.719.000</w:t>
            </w:r>
          </w:p>
        </w:tc>
      </w:tr>
    </w:tbl>
    <w:p w14:paraId="6F2278BF" w14:textId="77777777" w:rsidR="00AC0FC3" w:rsidRPr="00D17E08" w:rsidRDefault="00AC0FC3" w:rsidP="00D17E08">
      <w:pPr>
        <w:ind w:left="0"/>
        <w:rPr>
          <w:color w:val="000000"/>
          <w:sz w:val="24"/>
          <w:szCs w:val="24"/>
        </w:rPr>
      </w:pPr>
      <w:r w:rsidRPr="00D17E08">
        <w:rPr>
          <w:color w:val="000000"/>
          <w:sz w:val="24"/>
          <w:szCs w:val="24"/>
        </w:rPr>
        <w:t>Sumber: Data diolah peneliti, 2023</w:t>
      </w:r>
    </w:p>
    <w:p w14:paraId="187F2C81" w14:textId="77777777" w:rsidR="00AC0FC3" w:rsidRPr="00D17E08" w:rsidRDefault="00AC0FC3" w:rsidP="00D17E08">
      <w:pPr>
        <w:ind w:left="0" w:firstLine="720"/>
        <w:rPr>
          <w:bCs/>
          <w:color w:val="000000"/>
          <w:sz w:val="24"/>
          <w:szCs w:val="24"/>
        </w:rPr>
      </w:pPr>
      <w:r w:rsidRPr="00D17E08">
        <w:rPr>
          <w:bCs/>
          <w:color w:val="000000"/>
          <w:sz w:val="24"/>
          <w:szCs w:val="24"/>
        </w:rPr>
        <w:t>Dasar pengenaan pajak badan PT X adalah berdasarkan jumlah harga rumah yang dialihkan pada tahun 2022. Terdapat koreksi negatif karena perbedaan pengakuan pendapatan PSAK 23 yang dilakukan oleh perusahaan dengan aturan perpajakan yaitu sebesar Rp 3</w:t>
      </w:r>
      <w:r w:rsidRPr="00D17E08">
        <w:rPr>
          <w:color w:val="000000"/>
          <w:sz w:val="24"/>
          <w:szCs w:val="24"/>
        </w:rPr>
        <w:t>.545.551.000</w:t>
      </w:r>
      <w:r w:rsidRPr="00D17E08">
        <w:rPr>
          <w:bCs/>
          <w:color w:val="000000"/>
          <w:sz w:val="24"/>
          <w:szCs w:val="24"/>
        </w:rPr>
        <w:t>. Untuk beban tetap sama sesuai dengan penerapan akrual basis, dimana pengorbanan beban dilakukan pada waktu yang sama antara PSAK 23 dan 72 dan dicatat pada waktu yang sama. Sedangkan hasil penerapan pengakuan pendapatan berdasarkan PSAK 72 sama dengan pengakuan pendapatan pada aturan perpajakan PP No. 34 tahun 2016 tentang BPHTB sebesar Rp 1.070.000.000. Dengan demikian selesainya pelaksanaan kewajiban pembangunan rumah, juga bersamaan dengan selesainya pelunasan pembelian rumah ke perusahaan.</w:t>
      </w:r>
    </w:p>
    <w:p w14:paraId="61DB00BE" w14:textId="77777777" w:rsidR="00AC0FC3" w:rsidRPr="00D17E08" w:rsidRDefault="00AC0FC3" w:rsidP="00D17E08">
      <w:pPr>
        <w:pStyle w:val="Heading4"/>
        <w:spacing w:before="0" w:after="0"/>
        <w:ind w:left="0"/>
        <w:rPr>
          <w:color w:val="000000"/>
        </w:rPr>
      </w:pPr>
      <w:r w:rsidRPr="00D17E08">
        <w:rPr>
          <w:color w:val="000000"/>
        </w:rPr>
        <w:t>4.4  Laporan Perubahan Modal PT X Tahun 2021-2022</w:t>
      </w:r>
    </w:p>
    <w:p w14:paraId="29B8557D" w14:textId="77777777" w:rsidR="00AC0FC3" w:rsidRPr="00D17E08" w:rsidRDefault="00AC0FC3" w:rsidP="00D17E08">
      <w:pPr>
        <w:ind w:left="0" w:firstLine="720"/>
        <w:rPr>
          <w:color w:val="000000"/>
          <w:sz w:val="24"/>
          <w:szCs w:val="24"/>
        </w:rPr>
      </w:pPr>
      <w:r w:rsidRPr="00D17E08">
        <w:rPr>
          <w:color w:val="000000"/>
          <w:sz w:val="24"/>
          <w:szCs w:val="24"/>
        </w:rPr>
        <w:t xml:space="preserve">Laporan perubahan modal merupakan laporan yang menunjukkan sebab-sebab perubahan modal setelah ditambah laba atau dikurangi rugi </w:t>
      </w:r>
      <w:r w:rsidRPr="00D17E08">
        <w:rPr>
          <w:color w:val="000000"/>
          <w:sz w:val="24"/>
          <w:szCs w:val="24"/>
        </w:rPr>
        <w:fldChar w:fldCharType="begin" w:fldLock="1"/>
      </w:r>
      <w:r w:rsidRPr="00D17E08">
        <w:rPr>
          <w:color w:val="000000"/>
          <w:sz w:val="24"/>
          <w:szCs w:val="24"/>
        </w:rPr>
        <w:instrText>ADDIN CSL_CITATION {"citationItems":[{"id":"ITEM-1","itemData":{"author":[{"dropping-particle":"","family":"Fadlol","given":"M Ainul","non-dropping-particle":"","parse-names":false,"suffix":""},{"dropping-particle":"","family":"Kartini","given":"Titin","non-dropping-particle":"","parse-names":false,"suffix":""},{"dropping-particle":"","family":"Kantun","given":"Sri","non-dropping-particle":"","parse-names":false,"suffix":""}],"container-title":"JURNAL PENDIDIKAN EKONOMI: Jurnal Ilmiah Ilmu Pendidikan, Ilmu Ekonomi dan Ilmu Sosial","id":"ITEM-1","issue":"2","issued":{"date-parts":[["2018"]]},"page":"270-276","title":"Analisis Laporan Keuangan Berdasarkan Standar Akuntansi Keuangan Entitas Tanpa Akuntabilitas Publik (Sak Etap) Pada Oryza Mart Jember Periode 2017","type":"article-journal","volume":"12"},"uris":["http://www.mendeley.com/documents/?uuid=769a150a-a3de-43d3-8908-f66c85bd4828"]}],"mendeley":{"formattedCitation":"(Fadlol et al., 2018)","manualFormatting":"(Fadlol dkk. 2018)","plainTextFormattedCitation":"(Fadlol et al., 2018)","previouslyFormattedCitation":"(Fadlol et al., 2018)"},"properties":{"noteIndex":0},"schema":"https://github.com/citation-style-language/schema/raw/master/csl-citation.json"}</w:instrText>
      </w:r>
      <w:r w:rsidRPr="00D17E08">
        <w:rPr>
          <w:color w:val="000000"/>
          <w:sz w:val="24"/>
          <w:szCs w:val="24"/>
        </w:rPr>
        <w:fldChar w:fldCharType="separate"/>
      </w:r>
      <w:r w:rsidRPr="00D17E08">
        <w:rPr>
          <w:noProof/>
          <w:color w:val="000000"/>
          <w:sz w:val="24"/>
          <w:szCs w:val="24"/>
        </w:rPr>
        <w:t>(Fadlol dkk. 2018)</w:t>
      </w:r>
      <w:r w:rsidRPr="00D17E08">
        <w:rPr>
          <w:color w:val="000000"/>
          <w:sz w:val="24"/>
          <w:szCs w:val="24"/>
        </w:rPr>
        <w:fldChar w:fldCharType="end"/>
      </w:r>
      <w:r w:rsidRPr="00D17E08">
        <w:rPr>
          <w:color w:val="000000"/>
          <w:sz w:val="24"/>
          <w:szCs w:val="24"/>
        </w:rPr>
        <w:t>. Perubahan jumlah modal pada PT X berkaitan dengan laba atau rugi berjalan dalam satu periode. Berikut adalah laporan perubahan modal PT Konco Properti selama tahun 2021-2022 berdasarkan PSAK 72 :</w:t>
      </w:r>
    </w:p>
    <w:p w14:paraId="1FB4556F" w14:textId="77777777" w:rsidR="00AC0FC3" w:rsidRPr="00D17E08" w:rsidRDefault="00AC0FC3" w:rsidP="00D17E08">
      <w:pPr>
        <w:ind w:left="0"/>
        <w:jc w:val="center"/>
        <w:rPr>
          <w:b/>
          <w:bCs/>
          <w:color w:val="000000"/>
          <w:sz w:val="24"/>
          <w:szCs w:val="24"/>
        </w:rPr>
      </w:pPr>
      <w:r w:rsidRPr="00D17E08">
        <w:rPr>
          <w:b/>
          <w:bCs/>
          <w:color w:val="000000"/>
          <w:sz w:val="24"/>
          <w:szCs w:val="24"/>
        </w:rPr>
        <w:t>Tabel 7</w:t>
      </w:r>
    </w:p>
    <w:p w14:paraId="643E3F91" w14:textId="77777777" w:rsidR="00AC0FC3" w:rsidRPr="00D17E08" w:rsidRDefault="00AC0FC3" w:rsidP="00D17E08">
      <w:pPr>
        <w:ind w:left="0"/>
        <w:jc w:val="center"/>
        <w:rPr>
          <w:b/>
          <w:bCs/>
          <w:color w:val="000000"/>
          <w:sz w:val="24"/>
          <w:szCs w:val="24"/>
        </w:rPr>
      </w:pPr>
      <w:r w:rsidRPr="00D17E08">
        <w:rPr>
          <w:b/>
          <w:bCs/>
          <w:color w:val="000000"/>
          <w:sz w:val="24"/>
          <w:szCs w:val="24"/>
        </w:rPr>
        <w:t>Laporan Perubahan Modal Tahun 2021</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39"/>
        <w:gridCol w:w="2391"/>
        <w:gridCol w:w="2397"/>
      </w:tblGrid>
      <w:tr w:rsidR="00AC0FC3" w:rsidRPr="00D17E08" w14:paraId="7ECDF53B" w14:textId="77777777" w:rsidTr="00E67B7B">
        <w:trPr>
          <w:trHeight w:val="300"/>
          <w:jc w:val="center"/>
        </w:trPr>
        <w:tc>
          <w:tcPr>
            <w:tcW w:w="0" w:type="auto"/>
            <w:tcBorders>
              <w:top w:val="single" w:sz="4" w:space="0" w:color="auto"/>
              <w:left w:val="single" w:sz="4" w:space="0" w:color="auto"/>
              <w:bottom w:val="nil"/>
              <w:right w:val="single" w:sz="4" w:space="0" w:color="auto"/>
            </w:tcBorders>
            <w:shd w:val="clear" w:color="auto" w:fill="auto"/>
            <w:vAlign w:val="center"/>
          </w:tcPr>
          <w:p w14:paraId="43197903" w14:textId="77777777" w:rsidR="00AC0FC3" w:rsidRPr="00D17E08" w:rsidRDefault="00AC0FC3" w:rsidP="00D17E08">
            <w:pPr>
              <w:ind w:left="0"/>
              <w:jc w:val="center"/>
              <w:rPr>
                <w:b/>
                <w:color w:val="000000"/>
                <w:sz w:val="24"/>
                <w:szCs w:val="24"/>
              </w:rPr>
            </w:pPr>
          </w:p>
        </w:tc>
        <w:tc>
          <w:tcPr>
            <w:tcW w:w="0" w:type="auto"/>
            <w:tcBorders>
              <w:top w:val="single" w:sz="4" w:space="0" w:color="auto"/>
              <w:left w:val="single" w:sz="4" w:space="0" w:color="auto"/>
              <w:bottom w:val="nil"/>
              <w:right w:val="single" w:sz="4" w:space="0" w:color="auto"/>
            </w:tcBorders>
            <w:shd w:val="clear" w:color="auto" w:fill="auto"/>
            <w:vAlign w:val="center"/>
          </w:tcPr>
          <w:p w14:paraId="4344520A" w14:textId="77777777" w:rsidR="00AC0FC3" w:rsidRPr="00D17E08" w:rsidRDefault="00AC0FC3" w:rsidP="00D17E08">
            <w:pPr>
              <w:ind w:left="0" w:firstLine="0"/>
              <w:rPr>
                <w:b/>
                <w:color w:val="000000"/>
                <w:sz w:val="24"/>
                <w:szCs w:val="24"/>
              </w:rPr>
            </w:pPr>
            <w:r w:rsidRPr="00D17E08">
              <w:rPr>
                <w:b/>
                <w:color w:val="000000"/>
                <w:sz w:val="24"/>
                <w:szCs w:val="24"/>
              </w:rPr>
              <w:t>PSAK 23</w:t>
            </w:r>
          </w:p>
        </w:tc>
        <w:tc>
          <w:tcPr>
            <w:tcW w:w="0" w:type="auto"/>
            <w:tcBorders>
              <w:top w:val="single" w:sz="4" w:space="0" w:color="auto"/>
              <w:left w:val="single" w:sz="4" w:space="0" w:color="auto"/>
              <w:bottom w:val="nil"/>
              <w:right w:val="single" w:sz="4" w:space="0" w:color="auto"/>
            </w:tcBorders>
            <w:vAlign w:val="center"/>
          </w:tcPr>
          <w:p w14:paraId="2F0C1D54" w14:textId="77777777" w:rsidR="00AC0FC3" w:rsidRPr="00D17E08" w:rsidRDefault="00AC0FC3" w:rsidP="00D17E08">
            <w:pPr>
              <w:ind w:left="0" w:firstLine="0"/>
              <w:rPr>
                <w:b/>
                <w:color w:val="000000"/>
                <w:sz w:val="24"/>
                <w:szCs w:val="24"/>
              </w:rPr>
            </w:pPr>
            <w:r w:rsidRPr="00D17E08">
              <w:rPr>
                <w:b/>
                <w:color w:val="000000"/>
                <w:sz w:val="24"/>
                <w:szCs w:val="24"/>
              </w:rPr>
              <w:t>PSAK 72</w:t>
            </w:r>
          </w:p>
        </w:tc>
      </w:tr>
      <w:tr w:rsidR="00AC0FC3" w:rsidRPr="00D17E08" w14:paraId="6868A396" w14:textId="77777777" w:rsidTr="00E67B7B">
        <w:trPr>
          <w:trHeight w:val="300"/>
          <w:jc w:val="center"/>
        </w:trPr>
        <w:tc>
          <w:tcPr>
            <w:tcW w:w="0" w:type="auto"/>
            <w:tcBorders>
              <w:top w:val="nil"/>
              <w:left w:val="single" w:sz="4" w:space="0" w:color="auto"/>
              <w:bottom w:val="nil"/>
              <w:right w:val="single" w:sz="4" w:space="0" w:color="auto"/>
            </w:tcBorders>
            <w:shd w:val="clear" w:color="auto" w:fill="auto"/>
          </w:tcPr>
          <w:p w14:paraId="3E45D0D8" w14:textId="77777777" w:rsidR="00AC0FC3" w:rsidRPr="00D17E08" w:rsidRDefault="00AC0FC3" w:rsidP="00D17E08">
            <w:pPr>
              <w:ind w:left="0" w:firstLine="0"/>
              <w:jc w:val="left"/>
              <w:rPr>
                <w:b/>
                <w:color w:val="000000"/>
                <w:sz w:val="24"/>
                <w:szCs w:val="24"/>
              </w:rPr>
            </w:pPr>
            <w:r w:rsidRPr="00D17E08">
              <w:rPr>
                <w:bCs/>
                <w:color w:val="000000"/>
                <w:sz w:val="24"/>
                <w:szCs w:val="24"/>
              </w:rPr>
              <w:t>Modal awal Januari</w:t>
            </w:r>
          </w:p>
        </w:tc>
        <w:tc>
          <w:tcPr>
            <w:tcW w:w="0" w:type="auto"/>
            <w:tcBorders>
              <w:top w:val="nil"/>
              <w:left w:val="single" w:sz="4" w:space="0" w:color="auto"/>
              <w:bottom w:val="nil"/>
              <w:right w:val="single" w:sz="4" w:space="0" w:color="auto"/>
            </w:tcBorders>
            <w:shd w:val="clear" w:color="auto" w:fill="auto"/>
          </w:tcPr>
          <w:p w14:paraId="1769C46A" w14:textId="77777777" w:rsidR="00AC0FC3" w:rsidRPr="00D17E08" w:rsidRDefault="00AC0FC3" w:rsidP="00D17E08">
            <w:pPr>
              <w:ind w:left="0" w:firstLine="0"/>
              <w:jc w:val="left"/>
              <w:rPr>
                <w:b/>
                <w:color w:val="000000"/>
                <w:sz w:val="24"/>
                <w:szCs w:val="24"/>
              </w:rPr>
            </w:pPr>
            <w:r w:rsidRPr="00D17E08">
              <w:rPr>
                <w:bCs/>
                <w:color w:val="000000"/>
                <w:sz w:val="24"/>
                <w:szCs w:val="24"/>
              </w:rPr>
              <w:t>Rp            336.110.000</w:t>
            </w:r>
          </w:p>
        </w:tc>
        <w:tc>
          <w:tcPr>
            <w:tcW w:w="0" w:type="auto"/>
            <w:tcBorders>
              <w:top w:val="nil"/>
              <w:left w:val="single" w:sz="4" w:space="0" w:color="auto"/>
              <w:bottom w:val="nil"/>
              <w:right w:val="single" w:sz="4" w:space="0" w:color="auto"/>
            </w:tcBorders>
          </w:tcPr>
          <w:p w14:paraId="4FA0D718" w14:textId="77777777" w:rsidR="00AC0FC3" w:rsidRPr="00D17E08" w:rsidRDefault="00AC0FC3" w:rsidP="00D17E08">
            <w:pPr>
              <w:ind w:left="0" w:firstLine="0"/>
              <w:rPr>
                <w:b/>
                <w:color w:val="000000"/>
                <w:sz w:val="24"/>
                <w:szCs w:val="24"/>
              </w:rPr>
            </w:pPr>
            <w:r w:rsidRPr="00D17E08">
              <w:rPr>
                <w:bCs/>
                <w:color w:val="000000"/>
                <w:sz w:val="24"/>
                <w:szCs w:val="24"/>
              </w:rPr>
              <w:t>Rp            336.110.000</w:t>
            </w:r>
          </w:p>
        </w:tc>
      </w:tr>
      <w:tr w:rsidR="00AC0FC3" w:rsidRPr="00D17E08" w14:paraId="6CBBBFED" w14:textId="77777777" w:rsidTr="00E67B7B">
        <w:trPr>
          <w:trHeight w:val="300"/>
          <w:jc w:val="center"/>
        </w:trPr>
        <w:tc>
          <w:tcPr>
            <w:tcW w:w="0" w:type="auto"/>
            <w:tcBorders>
              <w:top w:val="nil"/>
              <w:left w:val="single" w:sz="4" w:space="0" w:color="auto"/>
              <w:bottom w:val="nil"/>
              <w:right w:val="single" w:sz="4" w:space="0" w:color="auto"/>
            </w:tcBorders>
            <w:shd w:val="clear" w:color="auto" w:fill="auto"/>
          </w:tcPr>
          <w:p w14:paraId="1158929A" w14:textId="77777777" w:rsidR="00AC0FC3" w:rsidRPr="00D17E08" w:rsidRDefault="00AC0FC3" w:rsidP="00D17E08">
            <w:pPr>
              <w:ind w:left="0" w:firstLine="0"/>
              <w:jc w:val="left"/>
              <w:rPr>
                <w:b/>
                <w:color w:val="000000"/>
                <w:sz w:val="24"/>
                <w:szCs w:val="24"/>
              </w:rPr>
            </w:pPr>
            <w:r w:rsidRPr="00D17E08">
              <w:rPr>
                <w:bCs/>
                <w:color w:val="000000"/>
                <w:sz w:val="24"/>
                <w:szCs w:val="24"/>
              </w:rPr>
              <w:t>Tambahan :</w:t>
            </w:r>
          </w:p>
        </w:tc>
        <w:tc>
          <w:tcPr>
            <w:tcW w:w="0" w:type="auto"/>
            <w:tcBorders>
              <w:top w:val="nil"/>
              <w:left w:val="single" w:sz="4" w:space="0" w:color="auto"/>
              <w:bottom w:val="nil"/>
              <w:right w:val="single" w:sz="4" w:space="0" w:color="auto"/>
            </w:tcBorders>
            <w:shd w:val="clear" w:color="auto" w:fill="auto"/>
          </w:tcPr>
          <w:p w14:paraId="0DFCE102" w14:textId="77777777" w:rsidR="00AC0FC3" w:rsidRPr="00D17E08" w:rsidRDefault="00AC0FC3" w:rsidP="00D17E08">
            <w:pPr>
              <w:ind w:left="0"/>
              <w:jc w:val="left"/>
              <w:rPr>
                <w:b/>
                <w:color w:val="000000"/>
                <w:sz w:val="24"/>
                <w:szCs w:val="24"/>
              </w:rPr>
            </w:pPr>
          </w:p>
        </w:tc>
        <w:tc>
          <w:tcPr>
            <w:tcW w:w="0" w:type="auto"/>
            <w:tcBorders>
              <w:top w:val="nil"/>
              <w:left w:val="single" w:sz="4" w:space="0" w:color="auto"/>
              <w:bottom w:val="nil"/>
              <w:right w:val="single" w:sz="4" w:space="0" w:color="auto"/>
            </w:tcBorders>
          </w:tcPr>
          <w:p w14:paraId="3950D302" w14:textId="77777777" w:rsidR="00AC0FC3" w:rsidRPr="00D17E08" w:rsidRDefault="00AC0FC3" w:rsidP="00D17E08">
            <w:pPr>
              <w:ind w:left="0"/>
              <w:jc w:val="center"/>
              <w:rPr>
                <w:b/>
                <w:color w:val="000000"/>
                <w:sz w:val="24"/>
                <w:szCs w:val="24"/>
              </w:rPr>
            </w:pPr>
          </w:p>
        </w:tc>
      </w:tr>
      <w:tr w:rsidR="00AC0FC3" w:rsidRPr="00D17E08" w14:paraId="51A63BCA" w14:textId="77777777" w:rsidTr="00E67B7B">
        <w:trPr>
          <w:trHeight w:val="300"/>
          <w:jc w:val="center"/>
        </w:trPr>
        <w:tc>
          <w:tcPr>
            <w:tcW w:w="0" w:type="auto"/>
            <w:tcBorders>
              <w:top w:val="nil"/>
              <w:left w:val="single" w:sz="4" w:space="0" w:color="auto"/>
              <w:bottom w:val="nil"/>
              <w:right w:val="single" w:sz="4" w:space="0" w:color="auto"/>
            </w:tcBorders>
            <w:shd w:val="clear" w:color="auto" w:fill="auto"/>
          </w:tcPr>
          <w:p w14:paraId="79BEDCE2" w14:textId="77777777" w:rsidR="00AC0FC3" w:rsidRPr="00D17E08" w:rsidRDefault="00AC0FC3" w:rsidP="00D17E08">
            <w:pPr>
              <w:ind w:left="0" w:firstLine="0"/>
              <w:jc w:val="left"/>
              <w:rPr>
                <w:b/>
                <w:color w:val="000000"/>
                <w:sz w:val="24"/>
                <w:szCs w:val="24"/>
              </w:rPr>
            </w:pPr>
            <w:r w:rsidRPr="00D17E08">
              <w:rPr>
                <w:bCs/>
                <w:color w:val="000000"/>
                <w:sz w:val="24"/>
                <w:szCs w:val="24"/>
              </w:rPr>
              <w:lastRenderedPageBreak/>
              <w:t>-Laba/Rugi bersih setelah pajak</w:t>
            </w:r>
          </w:p>
        </w:tc>
        <w:tc>
          <w:tcPr>
            <w:tcW w:w="0" w:type="auto"/>
            <w:tcBorders>
              <w:top w:val="nil"/>
              <w:left w:val="single" w:sz="4" w:space="0" w:color="auto"/>
              <w:bottom w:val="nil"/>
              <w:right w:val="single" w:sz="4" w:space="0" w:color="auto"/>
            </w:tcBorders>
            <w:shd w:val="clear" w:color="auto" w:fill="auto"/>
          </w:tcPr>
          <w:p w14:paraId="2A2CB89F" w14:textId="77777777" w:rsidR="00AC0FC3" w:rsidRPr="00D17E08" w:rsidRDefault="00AC0FC3" w:rsidP="00D17E08">
            <w:pPr>
              <w:ind w:left="0" w:firstLine="0"/>
              <w:jc w:val="left"/>
              <w:rPr>
                <w:bCs/>
                <w:color w:val="000000"/>
                <w:sz w:val="24"/>
                <w:szCs w:val="24"/>
              </w:rPr>
            </w:pPr>
            <w:r w:rsidRPr="00D17E08">
              <w:rPr>
                <w:bCs/>
                <w:color w:val="000000"/>
                <w:sz w:val="24"/>
                <w:szCs w:val="24"/>
              </w:rPr>
              <w:t>Rp         1.831.314.330</w:t>
            </w:r>
          </w:p>
        </w:tc>
        <w:tc>
          <w:tcPr>
            <w:tcW w:w="0" w:type="auto"/>
            <w:tcBorders>
              <w:top w:val="nil"/>
              <w:left w:val="single" w:sz="4" w:space="0" w:color="auto"/>
              <w:bottom w:val="nil"/>
              <w:right w:val="single" w:sz="4" w:space="0" w:color="auto"/>
            </w:tcBorders>
          </w:tcPr>
          <w:p w14:paraId="10B3829B" w14:textId="77777777" w:rsidR="00AC0FC3" w:rsidRPr="00D17E08" w:rsidRDefault="00AC0FC3" w:rsidP="00D17E08">
            <w:pPr>
              <w:ind w:left="0" w:firstLine="0"/>
              <w:rPr>
                <w:b/>
                <w:color w:val="000000"/>
                <w:sz w:val="24"/>
                <w:szCs w:val="24"/>
              </w:rPr>
            </w:pPr>
            <w:r w:rsidRPr="00D17E08">
              <w:rPr>
                <w:bCs/>
                <w:color w:val="000000"/>
                <w:sz w:val="24"/>
                <w:szCs w:val="24"/>
              </w:rPr>
              <w:t>(Rp          300.034.000)</w:t>
            </w:r>
          </w:p>
        </w:tc>
      </w:tr>
      <w:tr w:rsidR="00AC0FC3" w:rsidRPr="00D17E08" w14:paraId="425D4851" w14:textId="77777777" w:rsidTr="00E67B7B">
        <w:trPr>
          <w:trHeight w:val="300"/>
          <w:jc w:val="center"/>
        </w:trPr>
        <w:tc>
          <w:tcPr>
            <w:tcW w:w="0" w:type="auto"/>
            <w:tcBorders>
              <w:top w:val="nil"/>
              <w:left w:val="single" w:sz="4" w:space="0" w:color="auto"/>
              <w:bottom w:val="nil"/>
              <w:right w:val="single" w:sz="4" w:space="0" w:color="auto"/>
            </w:tcBorders>
            <w:shd w:val="clear" w:color="auto" w:fill="auto"/>
          </w:tcPr>
          <w:p w14:paraId="71509929" w14:textId="77777777" w:rsidR="00AC0FC3" w:rsidRPr="00D17E08" w:rsidRDefault="00AC0FC3" w:rsidP="00D17E08">
            <w:pPr>
              <w:ind w:left="0" w:firstLine="0"/>
              <w:jc w:val="left"/>
              <w:rPr>
                <w:b/>
                <w:color w:val="000000"/>
                <w:sz w:val="24"/>
                <w:szCs w:val="24"/>
              </w:rPr>
            </w:pPr>
            <w:r w:rsidRPr="00D17E08">
              <w:rPr>
                <w:bCs/>
                <w:color w:val="000000"/>
                <w:sz w:val="24"/>
                <w:szCs w:val="24"/>
              </w:rPr>
              <w:t>-Deviden</w:t>
            </w:r>
          </w:p>
        </w:tc>
        <w:tc>
          <w:tcPr>
            <w:tcW w:w="0" w:type="auto"/>
            <w:tcBorders>
              <w:top w:val="nil"/>
              <w:left w:val="single" w:sz="4" w:space="0" w:color="auto"/>
              <w:bottom w:val="nil"/>
              <w:right w:val="single" w:sz="4" w:space="0" w:color="auto"/>
            </w:tcBorders>
            <w:shd w:val="clear" w:color="auto" w:fill="auto"/>
          </w:tcPr>
          <w:p w14:paraId="3C109F7F" w14:textId="77777777" w:rsidR="00AC0FC3" w:rsidRPr="00D17E08" w:rsidRDefault="00AC0FC3" w:rsidP="00D17E08">
            <w:pPr>
              <w:ind w:left="0" w:firstLine="0"/>
              <w:rPr>
                <w:b/>
                <w:color w:val="000000"/>
                <w:sz w:val="24"/>
                <w:szCs w:val="24"/>
              </w:rPr>
            </w:pPr>
            <w:r w:rsidRPr="00D17E08">
              <w:rPr>
                <w:bCs/>
                <w:color w:val="000000"/>
                <w:sz w:val="24"/>
                <w:szCs w:val="24"/>
              </w:rPr>
              <w:t>0</w:t>
            </w:r>
          </w:p>
        </w:tc>
        <w:tc>
          <w:tcPr>
            <w:tcW w:w="0" w:type="auto"/>
            <w:tcBorders>
              <w:top w:val="nil"/>
              <w:left w:val="single" w:sz="4" w:space="0" w:color="auto"/>
              <w:bottom w:val="nil"/>
              <w:right w:val="single" w:sz="4" w:space="0" w:color="auto"/>
            </w:tcBorders>
          </w:tcPr>
          <w:p w14:paraId="64C3B0AA" w14:textId="77777777" w:rsidR="00AC0FC3" w:rsidRPr="00D17E08" w:rsidRDefault="00AC0FC3" w:rsidP="00D17E08">
            <w:pPr>
              <w:ind w:left="0" w:firstLine="0"/>
              <w:rPr>
                <w:b/>
                <w:color w:val="000000"/>
                <w:sz w:val="24"/>
                <w:szCs w:val="24"/>
              </w:rPr>
            </w:pPr>
            <w:r w:rsidRPr="00D17E08">
              <w:rPr>
                <w:bCs/>
                <w:color w:val="000000"/>
                <w:sz w:val="24"/>
                <w:szCs w:val="24"/>
              </w:rPr>
              <w:t>0</w:t>
            </w:r>
          </w:p>
        </w:tc>
      </w:tr>
      <w:tr w:rsidR="00AC0FC3" w:rsidRPr="00D17E08" w14:paraId="0DE00DDC" w14:textId="77777777" w:rsidTr="00E67B7B">
        <w:trPr>
          <w:trHeight w:val="300"/>
          <w:jc w:val="center"/>
        </w:trPr>
        <w:tc>
          <w:tcPr>
            <w:tcW w:w="0" w:type="auto"/>
            <w:tcBorders>
              <w:top w:val="nil"/>
              <w:left w:val="single" w:sz="4" w:space="0" w:color="auto"/>
              <w:bottom w:val="nil"/>
              <w:right w:val="single" w:sz="4" w:space="0" w:color="auto"/>
            </w:tcBorders>
            <w:shd w:val="clear" w:color="auto" w:fill="auto"/>
          </w:tcPr>
          <w:p w14:paraId="0FAC2E1C" w14:textId="77777777" w:rsidR="00AC0FC3" w:rsidRPr="00D17E08" w:rsidRDefault="00AC0FC3" w:rsidP="00D17E08">
            <w:pPr>
              <w:ind w:left="0" w:firstLine="0"/>
              <w:jc w:val="left"/>
              <w:rPr>
                <w:b/>
                <w:color w:val="000000"/>
                <w:sz w:val="24"/>
                <w:szCs w:val="24"/>
              </w:rPr>
            </w:pPr>
            <w:r w:rsidRPr="00D17E08">
              <w:rPr>
                <w:bCs/>
                <w:color w:val="000000"/>
                <w:sz w:val="24"/>
                <w:szCs w:val="24"/>
              </w:rPr>
              <w:t>-Prive</w:t>
            </w:r>
          </w:p>
        </w:tc>
        <w:tc>
          <w:tcPr>
            <w:tcW w:w="0" w:type="auto"/>
            <w:tcBorders>
              <w:top w:val="nil"/>
              <w:left w:val="single" w:sz="4" w:space="0" w:color="auto"/>
              <w:bottom w:val="nil"/>
              <w:right w:val="single" w:sz="4" w:space="0" w:color="auto"/>
            </w:tcBorders>
            <w:shd w:val="clear" w:color="auto" w:fill="auto"/>
          </w:tcPr>
          <w:p w14:paraId="5B71A41D" w14:textId="506770DC" w:rsidR="00AC0FC3" w:rsidRPr="00D17E08" w:rsidRDefault="00AC0FC3" w:rsidP="00D17E08">
            <w:pPr>
              <w:ind w:left="0" w:firstLine="0"/>
              <w:jc w:val="left"/>
              <w:rPr>
                <w:b/>
                <w:color w:val="000000"/>
                <w:sz w:val="24"/>
                <w:szCs w:val="24"/>
              </w:rPr>
            </w:pPr>
            <w:r w:rsidRPr="00D17E08">
              <w:rPr>
                <w:bCs/>
                <w:color w:val="000000"/>
                <w:sz w:val="24"/>
                <w:szCs w:val="24"/>
                <w:u w:val="single"/>
              </w:rPr>
              <w:t xml:space="preserve"> </w:t>
            </w:r>
            <w:r w:rsidR="00E67B7B" w:rsidRPr="00D17E08">
              <w:rPr>
                <w:bCs/>
                <w:color w:val="000000"/>
                <w:sz w:val="24"/>
                <w:szCs w:val="24"/>
                <w:u w:val="single"/>
              </w:rPr>
              <w:t xml:space="preserve">                   </w:t>
            </w:r>
            <w:r w:rsidRPr="00D17E08">
              <w:rPr>
                <w:bCs/>
                <w:color w:val="000000"/>
                <w:sz w:val="24"/>
                <w:szCs w:val="24"/>
                <w:u w:val="single"/>
              </w:rPr>
              <w:t>0</w:t>
            </w:r>
          </w:p>
        </w:tc>
        <w:tc>
          <w:tcPr>
            <w:tcW w:w="0" w:type="auto"/>
            <w:tcBorders>
              <w:top w:val="nil"/>
              <w:left w:val="single" w:sz="4" w:space="0" w:color="auto"/>
              <w:bottom w:val="nil"/>
              <w:right w:val="single" w:sz="4" w:space="0" w:color="auto"/>
            </w:tcBorders>
          </w:tcPr>
          <w:p w14:paraId="31B1D25D" w14:textId="435BB673" w:rsidR="00AC0FC3" w:rsidRPr="00D17E08" w:rsidRDefault="00AC0FC3" w:rsidP="00D17E08">
            <w:pPr>
              <w:ind w:left="0" w:firstLine="0"/>
              <w:rPr>
                <w:b/>
                <w:color w:val="000000"/>
                <w:sz w:val="24"/>
                <w:szCs w:val="24"/>
              </w:rPr>
            </w:pPr>
            <w:r w:rsidRPr="00D17E08">
              <w:rPr>
                <w:bCs/>
                <w:color w:val="000000"/>
                <w:sz w:val="24"/>
                <w:szCs w:val="24"/>
                <w:u w:val="single"/>
              </w:rPr>
              <w:t xml:space="preserve"> </w:t>
            </w:r>
            <w:r w:rsidR="00E67B7B" w:rsidRPr="00D17E08">
              <w:rPr>
                <w:bCs/>
                <w:color w:val="000000"/>
                <w:sz w:val="24"/>
                <w:szCs w:val="24"/>
                <w:u w:val="single"/>
              </w:rPr>
              <w:t xml:space="preserve">                </w:t>
            </w:r>
            <w:r w:rsidRPr="00D17E08">
              <w:rPr>
                <w:bCs/>
                <w:color w:val="000000"/>
                <w:sz w:val="24"/>
                <w:szCs w:val="24"/>
                <w:u w:val="single"/>
              </w:rPr>
              <w:t>0</w:t>
            </w:r>
          </w:p>
        </w:tc>
      </w:tr>
      <w:tr w:rsidR="00AC0FC3" w:rsidRPr="00D17E08" w14:paraId="61C8ECE9" w14:textId="77777777" w:rsidTr="00E67B7B">
        <w:trPr>
          <w:trHeight w:val="300"/>
          <w:jc w:val="center"/>
        </w:trPr>
        <w:tc>
          <w:tcPr>
            <w:tcW w:w="0" w:type="auto"/>
            <w:tcBorders>
              <w:top w:val="nil"/>
              <w:left w:val="single" w:sz="4" w:space="0" w:color="auto"/>
              <w:bottom w:val="nil"/>
              <w:right w:val="single" w:sz="4" w:space="0" w:color="auto"/>
            </w:tcBorders>
            <w:shd w:val="clear" w:color="auto" w:fill="auto"/>
          </w:tcPr>
          <w:p w14:paraId="67805CC1" w14:textId="77777777" w:rsidR="00AC0FC3" w:rsidRPr="00D17E08" w:rsidRDefault="00AC0FC3" w:rsidP="00D17E08">
            <w:pPr>
              <w:ind w:left="0"/>
              <w:jc w:val="left"/>
              <w:rPr>
                <w:b/>
                <w:color w:val="000000"/>
                <w:sz w:val="24"/>
                <w:szCs w:val="24"/>
              </w:rPr>
            </w:pPr>
          </w:p>
        </w:tc>
        <w:tc>
          <w:tcPr>
            <w:tcW w:w="0" w:type="auto"/>
            <w:tcBorders>
              <w:top w:val="nil"/>
              <w:left w:val="single" w:sz="4" w:space="0" w:color="auto"/>
              <w:bottom w:val="nil"/>
              <w:right w:val="single" w:sz="4" w:space="0" w:color="auto"/>
            </w:tcBorders>
            <w:shd w:val="clear" w:color="auto" w:fill="auto"/>
          </w:tcPr>
          <w:p w14:paraId="42733BEB" w14:textId="77777777" w:rsidR="00AC0FC3" w:rsidRPr="00D17E08" w:rsidRDefault="00AC0FC3" w:rsidP="00D17E08">
            <w:pPr>
              <w:ind w:left="0" w:firstLine="0"/>
              <w:jc w:val="left"/>
              <w:rPr>
                <w:b/>
                <w:color w:val="000000"/>
                <w:sz w:val="24"/>
                <w:szCs w:val="24"/>
                <w:u w:val="single"/>
              </w:rPr>
            </w:pPr>
            <w:r w:rsidRPr="00D17E08">
              <w:rPr>
                <w:bCs/>
                <w:color w:val="000000"/>
                <w:sz w:val="24"/>
                <w:szCs w:val="24"/>
                <w:u w:val="single"/>
              </w:rPr>
              <w:t>Rp         1.831.314.330</w:t>
            </w:r>
          </w:p>
        </w:tc>
        <w:tc>
          <w:tcPr>
            <w:tcW w:w="0" w:type="auto"/>
            <w:tcBorders>
              <w:top w:val="nil"/>
              <w:left w:val="single" w:sz="4" w:space="0" w:color="auto"/>
              <w:bottom w:val="nil"/>
              <w:right w:val="single" w:sz="4" w:space="0" w:color="auto"/>
            </w:tcBorders>
          </w:tcPr>
          <w:p w14:paraId="59CE7E1C" w14:textId="77777777" w:rsidR="00AC0FC3" w:rsidRPr="00D17E08" w:rsidRDefault="00AC0FC3" w:rsidP="00D17E08">
            <w:pPr>
              <w:ind w:left="0" w:firstLine="0"/>
              <w:rPr>
                <w:b/>
                <w:color w:val="000000"/>
                <w:sz w:val="24"/>
                <w:szCs w:val="24"/>
                <w:u w:val="single"/>
              </w:rPr>
            </w:pPr>
            <w:r w:rsidRPr="00D17E08">
              <w:rPr>
                <w:bCs/>
                <w:color w:val="000000"/>
                <w:sz w:val="24"/>
                <w:szCs w:val="24"/>
                <w:u w:val="single"/>
              </w:rPr>
              <w:t>(Rp       300.034.000)</w:t>
            </w:r>
          </w:p>
        </w:tc>
      </w:tr>
      <w:tr w:rsidR="00AC0FC3" w:rsidRPr="00D17E08" w14:paraId="1734FD9F" w14:textId="77777777" w:rsidTr="00E67B7B">
        <w:trPr>
          <w:trHeight w:val="300"/>
          <w:jc w:val="center"/>
        </w:trPr>
        <w:tc>
          <w:tcPr>
            <w:tcW w:w="0" w:type="auto"/>
            <w:tcBorders>
              <w:top w:val="nil"/>
              <w:left w:val="single" w:sz="4" w:space="0" w:color="auto"/>
              <w:bottom w:val="single" w:sz="4" w:space="0" w:color="auto"/>
              <w:right w:val="single" w:sz="4" w:space="0" w:color="auto"/>
            </w:tcBorders>
            <w:shd w:val="clear" w:color="auto" w:fill="auto"/>
          </w:tcPr>
          <w:p w14:paraId="74358055" w14:textId="77777777" w:rsidR="00AC0FC3" w:rsidRPr="00D17E08" w:rsidRDefault="00AC0FC3" w:rsidP="00D17E08">
            <w:pPr>
              <w:ind w:left="0" w:firstLine="0"/>
              <w:jc w:val="left"/>
              <w:rPr>
                <w:b/>
                <w:color w:val="000000"/>
                <w:sz w:val="24"/>
                <w:szCs w:val="24"/>
              </w:rPr>
            </w:pPr>
            <w:r w:rsidRPr="00D17E08">
              <w:rPr>
                <w:bCs/>
                <w:color w:val="000000"/>
                <w:sz w:val="24"/>
                <w:szCs w:val="24"/>
              </w:rPr>
              <w:t>Modal akhir Desember 2021</w:t>
            </w:r>
          </w:p>
        </w:tc>
        <w:tc>
          <w:tcPr>
            <w:tcW w:w="0" w:type="auto"/>
            <w:tcBorders>
              <w:top w:val="nil"/>
              <w:left w:val="single" w:sz="4" w:space="0" w:color="auto"/>
              <w:bottom w:val="single" w:sz="4" w:space="0" w:color="auto"/>
              <w:right w:val="single" w:sz="4" w:space="0" w:color="auto"/>
            </w:tcBorders>
            <w:shd w:val="clear" w:color="auto" w:fill="auto"/>
          </w:tcPr>
          <w:p w14:paraId="438926FA" w14:textId="77777777" w:rsidR="00AC0FC3" w:rsidRPr="00D17E08" w:rsidRDefault="00AC0FC3" w:rsidP="00D17E08">
            <w:pPr>
              <w:ind w:left="0" w:firstLine="0"/>
              <w:jc w:val="left"/>
              <w:rPr>
                <w:b/>
                <w:color w:val="000000"/>
                <w:sz w:val="24"/>
                <w:szCs w:val="24"/>
              </w:rPr>
            </w:pPr>
            <w:r w:rsidRPr="00D17E08">
              <w:rPr>
                <w:b/>
                <w:color w:val="000000"/>
                <w:sz w:val="24"/>
                <w:szCs w:val="24"/>
              </w:rPr>
              <w:t xml:space="preserve">Rp  </w:t>
            </w:r>
            <w:r w:rsidRPr="00D17E08">
              <w:rPr>
                <w:bCs/>
                <w:color w:val="000000"/>
                <w:sz w:val="24"/>
                <w:szCs w:val="24"/>
              </w:rPr>
              <w:t xml:space="preserve">       </w:t>
            </w:r>
            <w:r w:rsidRPr="00D17E08">
              <w:rPr>
                <w:b/>
                <w:color w:val="000000"/>
                <w:sz w:val="24"/>
                <w:szCs w:val="24"/>
              </w:rPr>
              <w:t>2.167.424.330</w:t>
            </w:r>
          </w:p>
        </w:tc>
        <w:tc>
          <w:tcPr>
            <w:tcW w:w="0" w:type="auto"/>
            <w:tcBorders>
              <w:top w:val="nil"/>
              <w:left w:val="single" w:sz="4" w:space="0" w:color="auto"/>
              <w:bottom w:val="single" w:sz="4" w:space="0" w:color="auto"/>
              <w:right w:val="single" w:sz="4" w:space="0" w:color="auto"/>
            </w:tcBorders>
          </w:tcPr>
          <w:p w14:paraId="7FA92673" w14:textId="77777777" w:rsidR="00AC0FC3" w:rsidRPr="00D17E08" w:rsidRDefault="00AC0FC3" w:rsidP="00D17E08">
            <w:pPr>
              <w:ind w:left="0" w:firstLine="0"/>
              <w:rPr>
                <w:b/>
                <w:color w:val="000000"/>
                <w:sz w:val="24"/>
                <w:szCs w:val="24"/>
              </w:rPr>
            </w:pPr>
            <w:r w:rsidRPr="00D17E08">
              <w:rPr>
                <w:b/>
                <w:color w:val="000000"/>
                <w:sz w:val="24"/>
                <w:szCs w:val="24"/>
              </w:rPr>
              <w:t>Rp         36.076.000</w:t>
            </w:r>
          </w:p>
        </w:tc>
      </w:tr>
    </w:tbl>
    <w:p w14:paraId="66F26958" w14:textId="77777777" w:rsidR="00AC0FC3" w:rsidRPr="00D17E08" w:rsidRDefault="00AC0FC3" w:rsidP="00D17E08">
      <w:pPr>
        <w:ind w:left="0"/>
        <w:rPr>
          <w:color w:val="000000"/>
          <w:sz w:val="24"/>
          <w:szCs w:val="24"/>
        </w:rPr>
      </w:pPr>
      <w:r w:rsidRPr="00D17E08">
        <w:rPr>
          <w:color w:val="000000"/>
          <w:sz w:val="24"/>
          <w:szCs w:val="24"/>
        </w:rPr>
        <w:t>Sumber: Data diolah peneliti, 2023</w:t>
      </w:r>
    </w:p>
    <w:p w14:paraId="7440A7D3" w14:textId="3B8B1B76" w:rsidR="00AC0FC3" w:rsidRPr="00D17E08" w:rsidRDefault="00AC0FC3" w:rsidP="00D17E08">
      <w:pPr>
        <w:ind w:left="0"/>
        <w:rPr>
          <w:bCs/>
          <w:color w:val="000000"/>
          <w:sz w:val="24"/>
          <w:szCs w:val="24"/>
        </w:rPr>
      </w:pPr>
      <w:r w:rsidRPr="00D17E08">
        <w:rPr>
          <w:color w:val="000000"/>
          <w:sz w:val="24"/>
          <w:szCs w:val="24"/>
        </w:rPr>
        <w:tab/>
        <w:t xml:space="preserve">Laporan perubahan modal PT X menunjukkan perbedaan yang sangat jauh antara PSAK 23 dan PSAK 72. Pada PSAK 23 menunjukkan adanya penambahan modal karena laba bersih setelah pajak yaitu sebesar </w:t>
      </w:r>
      <w:r w:rsidRPr="00D17E08">
        <w:rPr>
          <w:bCs/>
          <w:color w:val="000000"/>
          <w:sz w:val="24"/>
          <w:szCs w:val="24"/>
        </w:rPr>
        <w:t>Rp 1.831.314.330 yang disebabkan oleh keseluruhan pengakuan pendapatan. Sedangkan pada PSAK 72 perubahan modal mengalami kerugian karena menurut PSAK 72 tidak ada pendapatan yang diakui dan seluruh beban pengeluaran Perusahaan diakui sebagai kerugian yang mengurangi modal Perusahaan sebesar Rp 300.034.000.</w:t>
      </w:r>
    </w:p>
    <w:p w14:paraId="6F734236" w14:textId="77777777" w:rsidR="00AC0FC3" w:rsidRPr="00D17E08" w:rsidRDefault="00AC0FC3" w:rsidP="00D17E08">
      <w:pPr>
        <w:ind w:left="0"/>
        <w:jc w:val="center"/>
        <w:rPr>
          <w:b/>
          <w:bCs/>
          <w:color w:val="000000"/>
          <w:sz w:val="24"/>
          <w:szCs w:val="24"/>
        </w:rPr>
      </w:pPr>
      <w:r w:rsidRPr="00D17E08">
        <w:rPr>
          <w:b/>
          <w:bCs/>
          <w:color w:val="000000"/>
          <w:sz w:val="24"/>
          <w:szCs w:val="24"/>
        </w:rPr>
        <w:t>Tabel 8</w:t>
      </w:r>
    </w:p>
    <w:p w14:paraId="33BFF57F" w14:textId="77777777" w:rsidR="00AC0FC3" w:rsidRPr="00D17E08" w:rsidRDefault="00AC0FC3" w:rsidP="00D17E08">
      <w:pPr>
        <w:ind w:left="0"/>
        <w:jc w:val="center"/>
        <w:rPr>
          <w:sz w:val="24"/>
          <w:szCs w:val="24"/>
        </w:rPr>
      </w:pPr>
      <w:r w:rsidRPr="00D17E08">
        <w:rPr>
          <w:b/>
          <w:bCs/>
          <w:color w:val="000000"/>
          <w:sz w:val="24"/>
          <w:szCs w:val="24"/>
        </w:rPr>
        <w:t>Laporan Perubahan Modal Tahun 2022</w:t>
      </w:r>
    </w:p>
    <w:tbl>
      <w:tblPr>
        <w:tblW w:w="783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5"/>
        <w:gridCol w:w="2321"/>
        <w:gridCol w:w="2356"/>
      </w:tblGrid>
      <w:tr w:rsidR="00AC0FC3" w:rsidRPr="00D17E08" w14:paraId="345CA7DE" w14:textId="77777777" w:rsidTr="00BE33CD">
        <w:trPr>
          <w:trHeight w:val="300"/>
          <w:jc w:val="center"/>
        </w:trPr>
        <w:tc>
          <w:tcPr>
            <w:tcW w:w="3155" w:type="dxa"/>
            <w:tcBorders>
              <w:top w:val="single" w:sz="4" w:space="0" w:color="auto"/>
              <w:left w:val="single" w:sz="4" w:space="0" w:color="auto"/>
              <w:bottom w:val="nil"/>
              <w:right w:val="single" w:sz="4" w:space="0" w:color="auto"/>
            </w:tcBorders>
            <w:shd w:val="clear" w:color="auto" w:fill="auto"/>
          </w:tcPr>
          <w:p w14:paraId="6639E7EB" w14:textId="77777777" w:rsidR="00AC0FC3" w:rsidRPr="00D17E08" w:rsidRDefault="00AC0FC3" w:rsidP="00D17E08">
            <w:pPr>
              <w:ind w:left="0"/>
              <w:jc w:val="left"/>
              <w:rPr>
                <w:b/>
                <w:color w:val="000000"/>
                <w:sz w:val="24"/>
                <w:szCs w:val="24"/>
              </w:rPr>
            </w:pPr>
            <w:bookmarkStart w:id="29" w:name="_Hlk141497372"/>
          </w:p>
        </w:tc>
        <w:tc>
          <w:tcPr>
            <w:tcW w:w="2321" w:type="dxa"/>
            <w:tcBorders>
              <w:top w:val="single" w:sz="4" w:space="0" w:color="auto"/>
              <w:left w:val="single" w:sz="4" w:space="0" w:color="auto"/>
              <w:bottom w:val="nil"/>
              <w:right w:val="single" w:sz="4" w:space="0" w:color="auto"/>
            </w:tcBorders>
            <w:shd w:val="clear" w:color="auto" w:fill="auto"/>
          </w:tcPr>
          <w:p w14:paraId="568319F5" w14:textId="77777777" w:rsidR="00AC0FC3" w:rsidRPr="00D17E08" w:rsidRDefault="00AC0FC3" w:rsidP="00D17E08">
            <w:pPr>
              <w:ind w:left="0" w:firstLine="0"/>
              <w:rPr>
                <w:b/>
                <w:color w:val="000000"/>
                <w:sz w:val="24"/>
                <w:szCs w:val="24"/>
              </w:rPr>
            </w:pPr>
            <w:r w:rsidRPr="00D17E08">
              <w:rPr>
                <w:b/>
                <w:color w:val="000000"/>
                <w:sz w:val="24"/>
                <w:szCs w:val="24"/>
              </w:rPr>
              <w:t>PSAK 23</w:t>
            </w:r>
          </w:p>
        </w:tc>
        <w:tc>
          <w:tcPr>
            <w:tcW w:w="2356" w:type="dxa"/>
            <w:tcBorders>
              <w:top w:val="single" w:sz="4" w:space="0" w:color="auto"/>
              <w:left w:val="single" w:sz="4" w:space="0" w:color="auto"/>
              <w:bottom w:val="nil"/>
              <w:right w:val="single" w:sz="4" w:space="0" w:color="auto"/>
            </w:tcBorders>
          </w:tcPr>
          <w:p w14:paraId="7E87A1F1" w14:textId="77777777" w:rsidR="00AC0FC3" w:rsidRPr="00D17E08" w:rsidRDefault="00AC0FC3" w:rsidP="00D17E08">
            <w:pPr>
              <w:ind w:left="0" w:firstLine="0"/>
              <w:rPr>
                <w:b/>
                <w:color w:val="000000"/>
                <w:sz w:val="24"/>
                <w:szCs w:val="24"/>
              </w:rPr>
            </w:pPr>
            <w:r w:rsidRPr="00D17E08">
              <w:rPr>
                <w:b/>
                <w:color w:val="000000"/>
                <w:sz w:val="24"/>
                <w:szCs w:val="24"/>
              </w:rPr>
              <w:t>PSAK 72</w:t>
            </w:r>
          </w:p>
        </w:tc>
      </w:tr>
      <w:tr w:rsidR="00AC0FC3" w:rsidRPr="00D17E08" w14:paraId="015E2753" w14:textId="77777777" w:rsidTr="00BE33CD">
        <w:trPr>
          <w:trHeight w:val="300"/>
          <w:jc w:val="center"/>
        </w:trPr>
        <w:tc>
          <w:tcPr>
            <w:tcW w:w="3155" w:type="dxa"/>
            <w:tcBorders>
              <w:top w:val="nil"/>
              <w:left w:val="single" w:sz="4" w:space="0" w:color="auto"/>
              <w:bottom w:val="nil"/>
              <w:right w:val="single" w:sz="4" w:space="0" w:color="auto"/>
            </w:tcBorders>
            <w:shd w:val="clear" w:color="auto" w:fill="auto"/>
          </w:tcPr>
          <w:p w14:paraId="61A0B94D" w14:textId="77777777" w:rsidR="00AC0FC3" w:rsidRPr="00D17E08" w:rsidRDefault="00AC0FC3" w:rsidP="00D17E08">
            <w:pPr>
              <w:ind w:left="0" w:firstLine="0"/>
              <w:rPr>
                <w:bCs/>
                <w:color w:val="000000"/>
                <w:sz w:val="24"/>
                <w:szCs w:val="24"/>
              </w:rPr>
            </w:pPr>
            <w:r w:rsidRPr="00D17E08">
              <w:rPr>
                <w:bCs/>
                <w:color w:val="000000"/>
                <w:sz w:val="24"/>
                <w:szCs w:val="24"/>
              </w:rPr>
              <w:t>Modal awal Januari</w:t>
            </w:r>
          </w:p>
        </w:tc>
        <w:tc>
          <w:tcPr>
            <w:tcW w:w="2321" w:type="dxa"/>
            <w:tcBorders>
              <w:top w:val="nil"/>
              <w:left w:val="single" w:sz="4" w:space="0" w:color="auto"/>
              <w:bottom w:val="nil"/>
              <w:right w:val="single" w:sz="4" w:space="0" w:color="auto"/>
            </w:tcBorders>
            <w:shd w:val="clear" w:color="auto" w:fill="auto"/>
          </w:tcPr>
          <w:p w14:paraId="6DF1AE04" w14:textId="77777777" w:rsidR="00AC0FC3" w:rsidRPr="00D17E08" w:rsidRDefault="00AC0FC3" w:rsidP="00D17E08">
            <w:pPr>
              <w:ind w:left="0" w:firstLine="0"/>
              <w:jc w:val="left"/>
              <w:rPr>
                <w:bCs/>
                <w:color w:val="000000"/>
                <w:sz w:val="24"/>
                <w:szCs w:val="24"/>
              </w:rPr>
            </w:pPr>
            <w:r w:rsidRPr="00D17E08">
              <w:rPr>
                <w:bCs/>
                <w:color w:val="000000"/>
                <w:sz w:val="24"/>
                <w:szCs w:val="24"/>
              </w:rPr>
              <w:t>Rp         2.167.424.330</w:t>
            </w:r>
          </w:p>
        </w:tc>
        <w:tc>
          <w:tcPr>
            <w:tcW w:w="2356" w:type="dxa"/>
            <w:tcBorders>
              <w:top w:val="nil"/>
              <w:left w:val="single" w:sz="4" w:space="0" w:color="auto"/>
              <w:bottom w:val="nil"/>
              <w:right w:val="single" w:sz="4" w:space="0" w:color="auto"/>
            </w:tcBorders>
          </w:tcPr>
          <w:p w14:paraId="6BADB0A2" w14:textId="77777777" w:rsidR="00AC0FC3" w:rsidRPr="00D17E08" w:rsidRDefault="00AC0FC3" w:rsidP="00D17E08">
            <w:pPr>
              <w:ind w:left="0" w:firstLine="0"/>
              <w:jc w:val="left"/>
              <w:rPr>
                <w:bCs/>
                <w:color w:val="000000"/>
                <w:sz w:val="24"/>
                <w:szCs w:val="24"/>
              </w:rPr>
            </w:pPr>
            <w:r w:rsidRPr="00D17E08">
              <w:rPr>
                <w:bCs/>
                <w:color w:val="000000"/>
                <w:sz w:val="24"/>
                <w:szCs w:val="24"/>
              </w:rPr>
              <w:t>Rp               36.076.000</w:t>
            </w:r>
          </w:p>
        </w:tc>
      </w:tr>
      <w:tr w:rsidR="00AC0FC3" w:rsidRPr="00D17E08" w14:paraId="743AC406" w14:textId="77777777" w:rsidTr="00BE33CD">
        <w:trPr>
          <w:trHeight w:val="300"/>
          <w:jc w:val="center"/>
        </w:trPr>
        <w:tc>
          <w:tcPr>
            <w:tcW w:w="3155" w:type="dxa"/>
            <w:tcBorders>
              <w:top w:val="nil"/>
              <w:left w:val="single" w:sz="4" w:space="0" w:color="auto"/>
              <w:bottom w:val="nil"/>
              <w:right w:val="single" w:sz="4" w:space="0" w:color="auto"/>
            </w:tcBorders>
            <w:shd w:val="clear" w:color="auto" w:fill="auto"/>
          </w:tcPr>
          <w:p w14:paraId="141740FF" w14:textId="77777777" w:rsidR="00AC0FC3" w:rsidRPr="00D17E08" w:rsidRDefault="00AC0FC3" w:rsidP="00D17E08">
            <w:pPr>
              <w:ind w:left="0" w:firstLine="0"/>
              <w:rPr>
                <w:bCs/>
                <w:color w:val="000000"/>
                <w:sz w:val="24"/>
                <w:szCs w:val="24"/>
              </w:rPr>
            </w:pPr>
            <w:r w:rsidRPr="00D17E08">
              <w:rPr>
                <w:bCs/>
                <w:color w:val="000000"/>
                <w:sz w:val="24"/>
                <w:szCs w:val="24"/>
              </w:rPr>
              <w:t>Tambahan :</w:t>
            </w:r>
          </w:p>
        </w:tc>
        <w:tc>
          <w:tcPr>
            <w:tcW w:w="2321" w:type="dxa"/>
            <w:tcBorders>
              <w:top w:val="nil"/>
              <w:left w:val="single" w:sz="4" w:space="0" w:color="auto"/>
              <w:bottom w:val="nil"/>
              <w:right w:val="single" w:sz="4" w:space="0" w:color="auto"/>
            </w:tcBorders>
            <w:shd w:val="clear" w:color="auto" w:fill="auto"/>
          </w:tcPr>
          <w:p w14:paraId="5B251FB3" w14:textId="77777777" w:rsidR="00AC0FC3" w:rsidRPr="00D17E08" w:rsidRDefault="00AC0FC3" w:rsidP="00D17E08">
            <w:pPr>
              <w:ind w:left="0"/>
              <w:jc w:val="left"/>
              <w:rPr>
                <w:bCs/>
                <w:color w:val="000000"/>
                <w:sz w:val="24"/>
                <w:szCs w:val="24"/>
              </w:rPr>
            </w:pPr>
          </w:p>
        </w:tc>
        <w:tc>
          <w:tcPr>
            <w:tcW w:w="2356" w:type="dxa"/>
            <w:tcBorders>
              <w:top w:val="nil"/>
              <w:left w:val="single" w:sz="4" w:space="0" w:color="auto"/>
              <w:bottom w:val="nil"/>
              <w:right w:val="single" w:sz="4" w:space="0" w:color="auto"/>
            </w:tcBorders>
          </w:tcPr>
          <w:p w14:paraId="3A3DE9AF" w14:textId="77777777" w:rsidR="00AC0FC3" w:rsidRPr="00D17E08" w:rsidRDefault="00AC0FC3" w:rsidP="00D17E08">
            <w:pPr>
              <w:ind w:left="0"/>
              <w:jc w:val="left"/>
              <w:rPr>
                <w:bCs/>
                <w:color w:val="000000"/>
                <w:sz w:val="24"/>
                <w:szCs w:val="24"/>
              </w:rPr>
            </w:pPr>
          </w:p>
        </w:tc>
      </w:tr>
      <w:tr w:rsidR="00AC0FC3" w:rsidRPr="00D17E08" w14:paraId="48605352" w14:textId="77777777" w:rsidTr="00BE33CD">
        <w:trPr>
          <w:trHeight w:val="300"/>
          <w:jc w:val="center"/>
        </w:trPr>
        <w:tc>
          <w:tcPr>
            <w:tcW w:w="3155" w:type="dxa"/>
            <w:tcBorders>
              <w:top w:val="nil"/>
              <w:left w:val="single" w:sz="4" w:space="0" w:color="auto"/>
              <w:bottom w:val="single" w:sz="4" w:space="0" w:color="auto"/>
              <w:right w:val="single" w:sz="4" w:space="0" w:color="auto"/>
            </w:tcBorders>
            <w:shd w:val="clear" w:color="auto" w:fill="auto"/>
          </w:tcPr>
          <w:p w14:paraId="0D7F1823" w14:textId="77777777" w:rsidR="00AC0FC3" w:rsidRPr="00D17E08" w:rsidRDefault="00AC0FC3" w:rsidP="00D17E08">
            <w:pPr>
              <w:ind w:left="0" w:firstLine="0"/>
              <w:rPr>
                <w:bCs/>
                <w:color w:val="000000"/>
                <w:sz w:val="24"/>
                <w:szCs w:val="24"/>
              </w:rPr>
            </w:pPr>
            <w:r w:rsidRPr="00D17E08">
              <w:rPr>
                <w:bCs/>
                <w:color w:val="000000"/>
                <w:sz w:val="24"/>
                <w:szCs w:val="24"/>
              </w:rPr>
              <w:t xml:space="preserve">-Laba/Rugi bersih setelah pajak </w:t>
            </w:r>
          </w:p>
        </w:tc>
        <w:tc>
          <w:tcPr>
            <w:tcW w:w="2321" w:type="dxa"/>
            <w:tcBorders>
              <w:top w:val="nil"/>
              <w:left w:val="single" w:sz="4" w:space="0" w:color="auto"/>
              <w:bottom w:val="single" w:sz="4" w:space="0" w:color="auto"/>
              <w:right w:val="single" w:sz="4" w:space="0" w:color="auto"/>
            </w:tcBorders>
            <w:shd w:val="clear" w:color="auto" w:fill="auto"/>
          </w:tcPr>
          <w:p w14:paraId="5FCDB73A" w14:textId="77777777" w:rsidR="00AC0FC3" w:rsidRPr="00D17E08" w:rsidRDefault="00AC0FC3" w:rsidP="00D17E08">
            <w:pPr>
              <w:ind w:left="0" w:firstLine="0"/>
              <w:jc w:val="left"/>
              <w:rPr>
                <w:bCs/>
                <w:color w:val="000000"/>
                <w:sz w:val="24"/>
                <w:szCs w:val="24"/>
              </w:rPr>
            </w:pPr>
            <w:r w:rsidRPr="00D17E08">
              <w:rPr>
                <w:bCs/>
                <w:color w:val="000000"/>
                <w:sz w:val="24"/>
                <w:szCs w:val="24"/>
              </w:rPr>
              <w:t>Rp         3.658.270.000</w:t>
            </w:r>
          </w:p>
        </w:tc>
        <w:tc>
          <w:tcPr>
            <w:tcW w:w="2356" w:type="dxa"/>
            <w:tcBorders>
              <w:top w:val="nil"/>
              <w:left w:val="single" w:sz="4" w:space="0" w:color="auto"/>
              <w:bottom w:val="single" w:sz="4" w:space="0" w:color="auto"/>
              <w:right w:val="single" w:sz="4" w:space="0" w:color="auto"/>
            </w:tcBorders>
          </w:tcPr>
          <w:p w14:paraId="71FB14F8" w14:textId="77777777" w:rsidR="00AC0FC3" w:rsidRPr="00D17E08" w:rsidRDefault="00AC0FC3" w:rsidP="00D17E08">
            <w:pPr>
              <w:ind w:left="0" w:firstLine="0"/>
              <w:jc w:val="left"/>
              <w:rPr>
                <w:bCs/>
                <w:color w:val="000000"/>
                <w:sz w:val="24"/>
                <w:szCs w:val="24"/>
              </w:rPr>
            </w:pPr>
            <w:r w:rsidRPr="00D17E08">
              <w:rPr>
                <w:bCs/>
                <w:color w:val="000000"/>
                <w:sz w:val="24"/>
                <w:szCs w:val="24"/>
              </w:rPr>
              <w:t>Rp             112.719.000</w:t>
            </w:r>
          </w:p>
        </w:tc>
      </w:tr>
      <w:tr w:rsidR="00AC0FC3" w:rsidRPr="00D17E08" w14:paraId="440C621C" w14:textId="77777777" w:rsidTr="00BE33CD">
        <w:trPr>
          <w:trHeight w:val="300"/>
          <w:jc w:val="center"/>
        </w:trPr>
        <w:tc>
          <w:tcPr>
            <w:tcW w:w="3155" w:type="dxa"/>
            <w:tcBorders>
              <w:top w:val="single" w:sz="4" w:space="0" w:color="auto"/>
              <w:left w:val="single" w:sz="4" w:space="0" w:color="auto"/>
              <w:bottom w:val="nil"/>
              <w:right w:val="single" w:sz="4" w:space="0" w:color="auto"/>
            </w:tcBorders>
            <w:shd w:val="clear" w:color="auto" w:fill="auto"/>
          </w:tcPr>
          <w:p w14:paraId="326959EA" w14:textId="77777777" w:rsidR="00AC0FC3" w:rsidRPr="00D17E08" w:rsidRDefault="00AC0FC3" w:rsidP="00D17E08">
            <w:pPr>
              <w:ind w:left="0" w:firstLine="0"/>
              <w:rPr>
                <w:bCs/>
                <w:color w:val="000000"/>
                <w:sz w:val="24"/>
                <w:szCs w:val="24"/>
              </w:rPr>
            </w:pPr>
            <w:r w:rsidRPr="00D17E08">
              <w:rPr>
                <w:bCs/>
                <w:color w:val="000000"/>
                <w:sz w:val="24"/>
                <w:szCs w:val="24"/>
              </w:rPr>
              <w:t>-Deviden</w:t>
            </w:r>
          </w:p>
        </w:tc>
        <w:tc>
          <w:tcPr>
            <w:tcW w:w="2321" w:type="dxa"/>
            <w:tcBorders>
              <w:top w:val="single" w:sz="4" w:space="0" w:color="auto"/>
              <w:left w:val="single" w:sz="4" w:space="0" w:color="auto"/>
              <w:bottom w:val="nil"/>
              <w:right w:val="single" w:sz="4" w:space="0" w:color="auto"/>
            </w:tcBorders>
            <w:shd w:val="clear" w:color="auto" w:fill="auto"/>
          </w:tcPr>
          <w:p w14:paraId="0EAB39C8" w14:textId="77777777" w:rsidR="00AC0FC3" w:rsidRPr="00D17E08" w:rsidRDefault="00AC0FC3" w:rsidP="00D17E08">
            <w:pPr>
              <w:ind w:left="0" w:firstLine="0"/>
              <w:rPr>
                <w:bCs/>
                <w:color w:val="000000"/>
                <w:sz w:val="24"/>
                <w:szCs w:val="24"/>
              </w:rPr>
            </w:pPr>
            <w:r w:rsidRPr="00D17E08">
              <w:rPr>
                <w:bCs/>
                <w:color w:val="000000"/>
                <w:sz w:val="24"/>
                <w:szCs w:val="24"/>
              </w:rPr>
              <w:t>0</w:t>
            </w:r>
          </w:p>
        </w:tc>
        <w:tc>
          <w:tcPr>
            <w:tcW w:w="2356" w:type="dxa"/>
            <w:tcBorders>
              <w:top w:val="single" w:sz="4" w:space="0" w:color="auto"/>
              <w:left w:val="single" w:sz="4" w:space="0" w:color="auto"/>
              <w:bottom w:val="nil"/>
              <w:right w:val="single" w:sz="4" w:space="0" w:color="auto"/>
            </w:tcBorders>
          </w:tcPr>
          <w:p w14:paraId="59D463FA" w14:textId="77777777" w:rsidR="00AC0FC3" w:rsidRPr="00D17E08" w:rsidRDefault="00AC0FC3" w:rsidP="00D17E08">
            <w:pPr>
              <w:ind w:left="0" w:firstLine="0"/>
              <w:rPr>
                <w:bCs/>
                <w:color w:val="000000"/>
                <w:sz w:val="24"/>
                <w:szCs w:val="24"/>
              </w:rPr>
            </w:pPr>
            <w:r w:rsidRPr="00D17E08">
              <w:rPr>
                <w:bCs/>
                <w:color w:val="000000"/>
                <w:sz w:val="24"/>
                <w:szCs w:val="24"/>
              </w:rPr>
              <w:t>0</w:t>
            </w:r>
          </w:p>
        </w:tc>
      </w:tr>
      <w:tr w:rsidR="00AC0FC3" w:rsidRPr="00D17E08" w14:paraId="6498C7ED" w14:textId="77777777" w:rsidTr="00BE33CD">
        <w:trPr>
          <w:trHeight w:val="300"/>
          <w:jc w:val="center"/>
        </w:trPr>
        <w:tc>
          <w:tcPr>
            <w:tcW w:w="3155" w:type="dxa"/>
            <w:tcBorders>
              <w:top w:val="nil"/>
              <w:left w:val="single" w:sz="4" w:space="0" w:color="auto"/>
              <w:bottom w:val="nil"/>
              <w:right w:val="single" w:sz="4" w:space="0" w:color="auto"/>
            </w:tcBorders>
            <w:shd w:val="clear" w:color="auto" w:fill="auto"/>
          </w:tcPr>
          <w:p w14:paraId="2A1CA26A" w14:textId="77777777" w:rsidR="00AC0FC3" w:rsidRPr="00D17E08" w:rsidRDefault="00AC0FC3" w:rsidP="00D17E08">
            <w:pPr>
              <w:ind w:left="0" w:firstLine="0"/>
              <w:rPr>
                <w:bCs/>
                <w:color w:val="000000"/>
                <w:sz w:val="24"/>
                <w:szCs w:val="24"/>
              </w:rPr>
            </w:pPr>
            <w:r w:rsidRPr="00D17E08">
              <w:rPr>
                <w:bCs/>
                <w:color w:val="000000"/>
                <w:sz w:val="24"/>
                <w:szCs w:val="24"/>
              </w:rPr>
              <w:t>-Prive</w:t>
            </w:r>
          </w:p>
        </w:tc>
        <w:tc>
          <w:tcPr>
            <w:tcW w:w="2321" w:type="dxa"/>
            <w:tcBorders>
              <w:top w:val="nil"/>
              <w:left w:val="single" w:sz="4" w:space="0" w:color="auto"/>
              <w:bottom w:val="nil"/>
              <w:right w:val="single" w:sz="4" w:space="0" w:color="auto"/>
            </w:tcBorders>
            <w:shd w:val="clear" w:color="auto" w:fill="auto"/>
          </w:tcPr>
          <w:p w14:paraId="278F98F9" w14:textId="66D1A2EF" w:rsidR="00AC0FC3" w:rsidRPr="00D17E08" w:rsidRDefault="00AC0FC3" w:rsidP="00D17E08">
            <w:pPr>
              <w:ind w:left="0" w:firstLine="0"/>
              <w:jc w:val="left"/>
              <w:rPr>
                <w:bCs/>
                <w:color w:val="000000"/>
                <w:sz w:val="24"/>
                <w:szCs w:val="24"/>
              </w:rPr>
            </w:pPr>
            <w:r w:rsidRPr="00D17E08">
              <w:rPr>
                <w:bCs/>
                <w:color w:val="000000"/>
                <w:sz w:val="24"/>
                <w:szCs w:val="24"/>
                <w:u w:val="single"/>
              </w:rPr>
              <w:t xml:space="preserve">                     0</w:t>
            </w:r>
          </w:p>
        </w:tc>
        <w:tc>
          <w:tcPr>
            <w:tcW w:w="2356" w:type="dxa"/>
            <w:tcBorders>
              <w:top w:val="nil"/>
              <w:left w:val="single" w:sz="4" w:space="0" w:color="auto"/>
              <w:bottom w:val="nil"/>
              <w:right w:val="single" w:sz="4" w:space="0" w:color="auto"/>
            </w:tcBorders>
          </w:tcPr>
          <w:p w14:paraId="4AEC417A" w14:textId="59EFFD34" w:rsidR="00AC0FC3" w:rsidRPr="00D17E08" w:rsidRDefault="00AC0FC3" w:rsidP="00D17E08">
            <w:pPr>
              <w:ind w:left="0" w:firstLine="0"/>
              <w:jc w:val="left"/>
              <w:rPr>
                <w:bCs/>
                <w:color w:val="000000"/>
                <w:sz w:val="24"/>
                <w:szCs w:val="24"/>
                <w:u w:val="single"/>
              </w:rPr>
            </w:pPr>
            <w:r w:rsidRPr="00D17E08">
              <w:rPr>
                <w:bCs/>
                <w:color w:val="000000"/>
                <w:sz w:val="24"/>
                <w:szCs w:val="24"/>
                <w:u w:val="single"/>
              </w:rPr>
              <w:t xml:space="preserve">                     0</w:t>
            </w:r>
          </w:p>
        </w:tc>
      </w:tr>
      <w:tr w:rsidR="00AC0FC3" w:rsidRPr="00D17E08" w14:paraId="0F144C59" w14:textId="77777777" w:rsidTr="00BE33CD">
        <w:trPr>
          <w:trHeight w:val="300"/>
          <w:jc w:val="center"/>
        </w:trPr>
        <w:tc>
          <w:tcPr>
            <w:tcW w:w="3155" w:type="dxa"/>
            <w:tcBorders>
              <w:top w:val="nil"/>
              <w:left w:val="single" w:sz="4" w:space="0" w:color="auto"/>
              <w:bottom w:val="nil"/>
              <w:right w:val="single" w:sz="4" w:space="0" w:color="auto"/>
            </w:tcBorders>
            <w:shd w:val="clear" w:color="auto" w:fill="auto"/>
          </w:tcPr>
          <w:p w14:paraId="543AAA6F" w14:textId="77777777" w:rsidR="00AC0FC3" w:rsidRPr="00D17E08" w:rsidRDefault="00AC0FC3" w:rsidP="00D17E08">
            <w:pPr>
              <w:ind w:left="0"/>
              <w:rPr>
                <w:bCs/>
                <w:color w:val="000000"/>
                <w:sz w:val="24"/>
                <w:szCs w:val="24"/>
              </w:rPr>
            </w:pPr>
          </w:p>
        </w:tc>
        <w:tc>
          <w:tcPr>
            <w:tcW w:w="2321" w:type="dxa"/>
            <w:tcBorders>
              <w:top w:val="nil"/>
              <w:left w:val="single" w:sz="4" w:space="0" w:color="auto"/>
              <w:bottom w:val="nil"/>
              <w:right w:val="single" w:sz="4" w:space="0" w:color="auto"/>
            </w:tcBorders>
            <w:shd w:val="clear" w:color="auto" w:fill="auto"/>
          </w:tcPr>
          <w:p w14:paraId="69A94E45" w14:textId="77777777" w:rsidR="00AC0FC3" w:rsidRPr="00D17E08" w:rsidRDefault="00AC0FC3" w:rsidP="00D17E08">
            <w:pPr>
              <w:ind w:left="0" w:firstLine="0"/>
              <w:jc w:val="left"/>
              <w:rPr>
                <w:bCs/>
                <w:color w:val="000000"/>
                <w:sz w:val="24"/>
                <w:szCs w:val="24"/>
                <w:u w:val="single"/>
              </w:rPr>
            </w:pPr>
            <w:r w:rsidRPr="00D17E08">
              <w:rPr>
                <w:bCs/>
                <w:color w:val="000000"/>
                <w:sz w:val="24"/>
                <w:szCs w:val="24"/>
                <w:u w:val="single"/>
              </w:rPr>
              <w:t>Rp         3.658.270.000</w:t>
            </w:r>
          </w:p>
        </w:tc>
        <w:tc>
          <w:tcPr>
            <w:tcW w:w="2356" w:type="dxa"/>
            <w:tcBorders>
              <w:top w:val="nil"/>
              <w:left w:val="single" w:sz="4" w:space="0" w:color="auto"/>
              <w:bottom w:val="nil"/>
              <w:right w:val="single" w:sz="4" w:space="0" w:color="auto"/>
            </w:tcBorders>
          </w:tcPr>
          <w:p w14:paraId="1F2CA720" w14:textId="77777777" w:rsidR="00AC0FC3" w:rsidRPr="00D17E08" w:rsidRDefault="00AC0FC3" w:rsidP="00D17E08">
            <w:pPr>
              <w:ind w:left="0" w:firstLine="0"/>
              <w:jc w:val="left"/>
              <w:rPr>
                <w:bCs/>
                <w:color w:val="000000"/>
                <w:sz w:val="24"/>
                <w:szCs w:val="24"/>
                <w:u w:val="single"/>
              </w:rPr>
            </w:pPr>
            <w:r w:rsidRPr="00D17E08">
              <w:rPr>
                <w:bCs/>
                <w:color w:val="000000"/>
                <w:sz w:val="24"/>
                <w:szCs w:val="24"/>
                <w:u w:val="single"/>
              </w:rPr>
              <w:t>Rp             112.719.000</w:t>
            </w:r>
          </w:p>
        </w:tc>
      </w:tr>
      <w:tr w:rsidR="00AC0FC3" w:rsidRPr="00D17E08" w14:paraId="221B9B8F" w14:textId="77777777" w:rsidTr="00BE33CD">
        <w:trPr>
          <w:trHeight w:val="300"/>
          <w:jc w:val="center"/>
        </w:trPr>
        <w:tc>
          <w:tcPr>
            <w:tcW w:w="3155" w:type="dxa"/>
            <w:tcBorders>
              <w:top w:val="nil"/>
              <w:left w:val="single" w:sz="4" w:space="0" w:color="auto"/>
              <w:bottom w:val="single" w:sz="4" w:space="0" w:color="auto"/>
              <w:right w:val="single" w:sz="4" w:space="0" w:color="auto"/>
            </w:tcBorders>
            <w:shd w:val="clear" w:color="auto" w:fill="auto"/>
          </w:tcPr>
          <w:p w14:paraId="18C19E05" w14:textId="77777777" w:rsidR="00AC0FC3" w:rsidRPr="00D17E08" w:rsidRDefault="00AC0FC3" w:rsidP="00D17E08">
            <w:pPr>
              <w:ind w:left="0" w:firstLine="0"/>
              <w:rPr>
                <w:bCs/>
                <w:color w:val="000000"/>
                <w:sz w:val="24"/>
                <w:szCs w:val="24"/>
              </w:rPr>
            </w:pPr>
            <w:r w:rsidRPr="00D17E08">
              <w:rPr>
                <w:bCs/>
                <w:color w:val="000000"/>
                <w:sz w:val="24"/>
                <w:szCs w:val="24"/>
              </w:rPr>
              <w:t>Modal akhir Desember  2022</w:t>
            </w:r>
          </w:p>
        </w:tc>
        <w:tc>
          <w:tcPr>
            <w:tcW w:w="2321" w:type="dxa"/>
            <w:tcBorders>
              <w:top w:val="nil"/>
              <w:left w:val="single" w:sz="4" w:space="0" w:color="auto"/>
              <w:bottom w:val="single" w:sz="4" w:space="0" w:color="auto"/>
              <w:right w:val="single" w:sz="4" w:space="0" w:color="auto"/>
            </w:tcBorders>
            <w:shd w:val="clear" w:color="auto" w:fill="auto"/>
          </w:tcPr>
          <w:p w14:paraId="56D7D552" w14:textId="77777777" w:rsidR="00AC0FC3" w:rsidRPr="00D17E08" w:rsidRDefault="00AC0FC3" w:rsidP="00D17E08">
            <w:pPr>
              <w:ind w:left="0" w:firstLine="0"/>
              <w:jc w:val="left"/>
              <w:rPr>
                <w:b/>
                <w:color w:val="000000"/>
                <w:sz w:val="24"/>
                <w:szCs w:val="24"/>
              </w:rPr>
            </w:pPr>
            <w:r w:rsidRPr="00D17E08">
              <w:rPr>
                <w:b/>
                <w:color w:val="000000"/>
                <w:sz w:val="24"/>
                <w:szCs w:val="24"/>
              </w:rPr>
              <w:t>Rp         5.825.694.330</w:t>
            </w:r>
          </w:p>
        </w:tc>
        <w:tc>
          <w:tcPr>
            <w:tcW w:w="2356" w:type="dxa"/>
            <w:tcBorders>
              <w:top w:val="nil"/>
              <w:left w:val="single" w:sz="4" w:space="0" w:color="auto"/>
              <w:bottom w:val="single" w:sz="4" w:space="0" w:color="auto"/>
              <w:right w:val="single" w:sz="4" w:space="0" w:color="auto"/>
            </w:tcBorders>
          </w:tcPr>
          <w:p w14:paraId="311F8AC6" w14:textId="77777777" w:rsidR="00AC0FC3" w:rsidRPr="00D17E08" w:rsidRDefault="00AC0FC3" w:rsidP="00D17E08">
            <w:pPr>
              <w:ind w:left="0" w:firstLine="0"/>
              <w:jc w:val="left"/>
              <w:rPr>
                <w:b/>
                <w:color w:val="000000"/>
                <w:sz w:val="24"/>
                <w:szCs w:val="24"/>
              </w:rPr>
            </w:pPr>
            <w:r w:rsidRPr="00D17E08">
              <w:rPr>
                <w:b/>
                <w:color w:val="000000"/>
                <w:sz w:val="24"/>
                <w:szCs w:val="24"/>
              </w:rPr>
              <w:t>Rp</w:t>
            </w:r>
            <w:r w:rsidRPr="00D17E08">
              <w:rPr>
                <w:bCs/>
                <w:color w:val="000000"/>
                <w:sz w:val="24"/>
                <w:szCs w:val="24"/>
              </w:rPr>
              <w:t xml:space="preserve">            </w:t>
            </w:r>
            <w:r w:rsidRPr="00D17E08">
              <w:rPr>
                <w:b/>
                <w:color w:val="000000"/>
                <w:sz w:val="24"/>
                <w:szCs w:val="24"/>
              </w:rPr>
              <w:t>148.795.000</w:t>
            </w:r>
          </w:p>
        </w:tc>
      </w:tr>
    </w:tbl>
    <w:bookmarkEnd w:id="29"/>
    <w:p w14:paraId="182B7752" w14:textId="77777777" w:rsidR="00AC0FC3" w:rsidRPr="00D17E08" w:rsidRDefault="00AC0FC3" w:rsidP="00D17E08">
      <w:pPr>
        <w:ind w:left="0"/>
        <w:rPr>
          <w:color w:val="000000"/>
          <w:sz w:val="24"/>
          <w:szCs w:val="24"/>
        </w:rPr>
      </w:pPr>
      <w:r w:rsidRPr="00D17E08">
        <w:rPr>
          <w:color w:val="000000"/>
          <w:sz w:val="24"/>
          <w:szCs w:val="24"/>
        </w:rPr>
        <w:t>Sumber: Data diolah peneliti, 2023</w:t>
      </w:r>
    </w:p>
    <w:p w14:paraId="568D4B5F" w14:textId="77777777" w:rsidR="00AC0FC3" w:rsidRPr="00D17E08" w:rsidRDefault="00AC0FC3" w:rsidP="00D17E08">
      <w:pPr>
        <w:ind w:left="0" w:firstLine="720"/>
        <w:rPr>
          <w:color w:val="000000"/>
          <w:sz w:val="24"/>
          <w:szCs w:val="24"/>
        </w:rPr>
      </w:pPr>
      <w:r w:rsidRPr="00D17E08">
        <w:rPr>
          <w:color w:val="000000"/>
          <w:sz w:val="24"/>
          <w:szCs w:val="24"/>
        </w:rPr>
        <w:t>Pada tabel 4.10 diatas diketahui terdapat perbedaan laba dan rugi tahun berjalan yang disebab perbedaan pengakuan pendapatan yang tersaji di laporan laba rugi. Terjadi perbedaan pengakuan pendapatan ini berpengaruh pada jumlah modal akhir perusahaan. Penerapan PSAK 23 yang mengakui keseluruhan pendapatan menyajikan penambahan modal yang besar pada tahun 2022 yaitu sebesar Rp. 3.658.270.000. Sedangkan pengakuan pendapatan berdasarkan PSAK 72 menyajikan penambahan modal yang jauh lebih rendah sebesar Rp 112.719.000. Perbedaan tersebut diakibatkan oleh perbedaan pengakuan pendapatan di tahun tersebut antara PSAK 23 dan 72.</w:t>
      </w:r>
    </w:p>
    <w:p w14:paraId="05915967" w14:textId="77777777" w:rsidR="00AC0FC3" w:rsidRPr="00D17E08" w:rsidRDefault="00AC0FC3" w:rsidP="00D17E08">
      <w:pPr>
        <w:pStyle w:val="Heading4"/>
        <w:spacing w:before="0" w:after="0"/>
        <w:ind w:left="742" w:hanging="742"/>
        <w:rPr>
          <w:color w:val="000000"/>
        </w:rPr>
      </w:pPr>
      <w:r w:rsidRPr="00D17E08">
        <w:rPr>
          <w:color w:val="000000"/>
        </w:rPr>
        <w:t>4.6  Laporan Posisi Keuangan PT X Tahun 2021-2022</w:t>
      </w:r>
    </w:p>
    <w:p w14:paraId="341F6862" w14:textId="77777777" w:rsidR="00AC0FC3" w:rsidRPr="00D17E08" w:rsidRDefault="00AC0FC3" w:rsidP="00D17E08">
      <w:pPr>
        <w:ind w:left="0"/>
        <w:rPr>
          <w:bCs/>
          <w:color w:val="000000"/>
          <w:sz w:val="24"/>
          <w:szCs w:val="24"/>
        </w:rPr>
      </w:pPr>
      <w:r w:rsidRPr="00D17E08">
        <w:rPr>
          <w:color w:val="000000"/>
          <w:sz w:val="24"/>
          <w:szCs w:val="24"/>
        </w:rPr>
        <w:tab/>
        <w:t xml:space="preserve">Laporan keuangan terakhir yang dibuat oleh peneliti dalam penelitian ini adalah laporan posisi keuangan atau neraca. Menurut Kasmir </w:t>
      </w:r>
      <w:r w:rsidRPr="00D17E08">
        <w:rPr>
          <w:color w:val="000000"/>
          <w:sz w:val="24"/>
          <w:szCs w:val="24"/>
        </w:rPr>
        <w:fldChar w:fldCharType="begin" w:fldLock="1"/>
      </w:r>
      <w:r w:rsidRPr="00D17E08">
        <w:rPr>
          <w:color w:val="000000"/>
          <w:sz w:val="24"/>
          <w:szCs w:val="24"/>
        </w:rPr>
        <w:instrText>ADDIN CSL_CITATION {"citationItems":[{"id":"ITEM-1","itemData":{"author":[{"dropping-particle":"","family":"Kasmir","given":"","non-dropping-particle":"","parse-names":false,"suffix":""}],"id":"ITEM-1","issued":{"date-parts":[["2018"]]},"publisher":"PT Raja Grafindo Persada","publisher-place":"Depok","title":"Analisis Laporan Keuangan","type":"book"},"locator":"30","suppress-author":1,"uris":["http://www.mendeley.com/documents/?uuid=344ee252-c0a8-45c9-8e16-a97bf0c8c98e"]}],"mendeley":{"formattedCitation":"(2018, p. 30)","manualFormatting":"(2018:30)","plainTextFormattedCitation":"(2018, p. 30)","previouslyFormattedCitation":"(2018, p. 30)"},"properties":{"noteIndex":0},"schema":"https://github.com/citation-style-language/schema/raw/master/csl-citation.json"}</w:instrText>
      </w:r>
      <w:r w:rsidRPr="00D17E08">
        <w:rPr>
          <w:color w:val="000000"/>
          <w:sz w:val="24"/>
          <w:szCs w:val="24"/>
        </w:rPr>
        <w:fldChar w:fldCharType="separate"/>
      </w:r>
      <w:r w:rsidRPr="00D17E08">
        <w:rPr>
          <w:noProof/>
          <w:color w:val="000000"/>
          <w:sz w:val="24"/>
          <w:szCs w:val="24"/>
        </w:rPr>
        <w:t>(2018:30)</w:t>
      </w:r>
      <w:r w:rsidRPr="00D17E08">
        <w:rPr>
          <w:color w:val="000000"/>
          <w:sz w:val="24"/>
          <w:szCs w:val="24"/>
        </w:rPr>
        <w:fldChar w:fldCharType="end"/>
      </w:r>
      <w:r w:rsidRPr="00D17E08">
        <w:rPr>
          <w:color w:val="000000"/>
          <w:sz w:val="24"/>
          <w:szCs w:val="24"/>
        </w:rPr>
        <w:t xml:space="preserve"> neraca adalah ringkasan posisi keuangan perusahaan pada tanggal tertentu yang menunjukkan total aktiva dengan total kewajiban ditambah total ekuitas pemilik. </w:t>
      </w:r>
      <w:r w:rsidRPr="00D17E08">
        <w:rPr>
          <w:bCs/>
          <w:color w:val="000000"/>
          <w:sz w:val="24"/>
          <w:szCs w:val="24"/>
        </w:rPr>
        <w:lastRenderedPageBreak/>
        <w:t xml:space="preserve">Neraca pada laporan keuangan PT Konco Alkautsar juga akan menampilkan pendapatan diterima dimuka dari total penerimaan angsuran yang belum selesai pelaksanaan kewajiban pembangunannya. Nilai yang muncul pada pendapatan diterima dimuka adalah sebesar koreksi negatif pendapatan karena belum bisa diakui sebagai pendapatan. </w:t>
      </w:r>
    </w:p>
    <w:p w14:paraId="33F458A2" w14:textId="77777777" w:rsidR="00AC0FC3" w:rsidRPr="00D17E08" w:rsidRDefault="00AC0FC3" w:rsidP="00D17E08">
      <w:pPr>
        <w:ind w:left="0" w:firstLine="720"/>
        <w:rPr>
          <w:color w:val="000000"/>
          <w:sz w:val="24"/>
          <w:szCs w:val="24"/>
        </w:rPr>
      </w:pPr>
      <w:r w:rsidRPr="00D17E08">
        <w:rPr>
          <w:bCs/>
          <w:color w:val="000000"/>
          <w:sz w:val="24"/>
          <w:szCs w:val="24"/>
        </w:rPr>
        <w:t xml:space="preserve">Peneliti menggunakan pendekatan neraca untuk mencatat pendapatan diterima dimuka dan muncul pada bagian hutang laporan posisi keuangan. Pencatatan dalam pendekatan neraca, posisi pendapatan diterima di muka dicatat sebagai utang </w:t>
      </w:r>
      <w:r w:rsidRPr="00D17E08">
        <w:rPr>
          <w:bCs/>
          <w:color w:val="000000"/>
          <w:sz w:val="24"/>
          <w:szCs w:val="24"/>
        </w:rPr>
        <w:fldChar w:fldCharType="begin" w:fldLock="1"/>
      </w:r>
      <w:r w:rsidRPr="00D17E08">
        <w:rPr>
          <w:bCs/>
          <w:color w:val="000000"/>
          <w:sz w:val="24"/>
          <w:szCs w:val="24"/>
        </w:rPr>
        <w:instrText>ADDIN CSL_CITATION {"citationItems":[{"id":"ITEM-1","itemData":{"URL":"https://lifepal.co.id/media/pendapatan-diterima-dimuka/","abstract":"Sebagai pelaku bisnis, penting untuk kita memahami arti pendapatan diterima di muka. Penghitungan pendapatan jenis ini berbeda dengan pendapatan pada umumnya. Tidak jarang, para pelaku bisnis menganggap sama saja mengenai transaksi-transaksi pembayaran barang atau jasa dari pelanggan, baik yang sudah diberikan atau belum. Padahal, kesalahan pencatatan seperti ini harus dihindari agar tidak menyebabkan kesalahan pada neraca keuangan dan laporan laba rugi perusahaan.","accessed":{"date-parts":[["2023","7","18"]]},"author":[{"dropping-particle":"","family":"Wardana","given":"Raditya","non-dropping-particle":"","parse-names":false,"suffix":""}],"container-title":"Lifepal","id":"ITEM-1","issued":{"date-parts":[["2019"]]},"title":"Memahami Pendapatan Diterima di Muka dan Realisasinya","type":"webpage"},"uris":["http://www.mendeley.com/documents/?uuid=e2462387-bfd4-4838-826c-efd386e95372"]}],"mendeley":{"formattedCitation":"(Wardana, 2019)","manualFormatting":"(Wardana, 2019)","plainTextFormattedCitation":"(Wardana, 2019)","previouslyFormattedCitation":"(Wardana, 2019)"},"properties":{"noteIndex":0},"schema":"https://github.com/citation-style-language/schema/raw/master/csl-citation.json"}</w:instrText>
      </w:r>
      <w:r w:rsidRPr="00D17E08">
        <w:rPr>
          <w:bCs/>
          <w:color w:val="000000"/>
          <w:sz w:val="24"/>
          <w:szCs w:val="24"/>
        </w:rPr>
        <w:fldChar w:fldCharType="separate"/>
      </w:r>
      <w:r w:rsidRPr="00D17E08">
        <w:rPr>
          <w:bCs/>
          <w:noProof/>
          <w:color w:val="000000"/>
          <w:sz w:val="24"/>
          <w:szCs w:val="24"/>
        </w:rPr>
        <w:t>(Wardana, 2019)</w:t>
      </w:r>
      <w:r w:rsidRPr="00D17E08">
        <w:rPr>
          <w:bCs/>
          <w:color w:val="000000"/>
          <w:sz w:val="24"/>
          <w:szCs w:val="24"/>
        </w:rPr>
        <w:fldChar w:fldCharType="end"/>
      </w:r>
      <w:r w:rsidRPr="00D17E08">
        <w:rPr>
          <w:bCs/>
          <w:color w:val="000000"/>
          <w:sz w:val="24"/>
          <w:szCs w:val="24"/>
        </w:rPr>
        <w:t>. Pendapatan diterima di muka diklasifikasikan sebagai kredit karena terdapat peningkatan kewajiban pendapatan relatif terhadap kewajiban yang harus dipenuhi oleh perusahaan.  Berikut adalah laporan posisi keuangan/neraca PT X tahun 2021-2022 berdasarkan PSAK 23 dan 72 :</w:t>
      </w:r>
    </w:p>
    <w:p w14:paraId="3FF9214F" w14:textId="77777777" w:rsidR="00AC0FC3" w:rsidRPr="00D17E08" w:rsidRDefault="00AC0FC3" w:rsidP="00D17E08">
      <w:pPr>
        <w:ind w:left="0"/>
        <w:jc w:val="center"/>
        <w:rPr>
          <w:b/>
          <w:bCs/>
          <w:color w:val="000000"/>
          <w:sz w:val="24"/>
          <w:szCs w:val="24"/>
        </w:rPr>
      </w:pPr>
      <w:r w:rsidRPr="00D17E08">
        <w:rPr>
          <w:b/>
          <w:bCs/>
          <w:color w:val="000000"/>
          <w:sz w:val="24"/>
          <w:szCs w:val="24"/>
        </w:rPr>
        <w:t>Tabel 9</w:t>
      </w:r>
    </w:p>
    <w:p w14:paraId="537FA119" w14:textId="77777777" w:rsidR="00AC0FC3" w:rsidRPr="00D17E08" w:rsidRDefault="00AC0FC3" w:rsidP="00D17E08">
      <w:pPr>
        <w:ind w:left="0"/>
        <w:jc w:val="center"/>
        <w:rPr>
          <w:b/>
          <w:bCs/>
          <w:color w:val="000000"/>
          <w:sz w:val="24"/>
          <w:szCs w:val="24"/>
        </w:rPr>
      </w:pPr>
      <w:r w:rsidRPr="00D17E08">
        <w:rPr>
          <w:b/>
          <w:bCs/>
          <w:color w:val="000000"/>
          <w:sz w:val="24"/>
          <w:szCs w:val="24"/>
        </w:rPr>
        <w:t>Laporan Posisi Keuangan Tahun 2021</w:t>
      </w:r>
    </w:p>
    <w:tbl>
      <w:tblPr>
        <w:tblW w:w="639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39"/>
        <w:gridCol w:w="1842"/>
        <w:gridCol w:w="1912"/>
      </w:tblGrid>
      <w:tr w:rsidR="00AC0FC3" w:rsidRPr="00D17E08" w14:paraId="4457DB1C" w14:textId="77777777" w:rsidTr="00BE33CD">
        <w:trPr>
          <w:trHeight w:val="300"/>
          <w:jc w:val="center"/>
        </w:trPr>
        <w:tc>
          <w:tcPr>
            <w:tcW w:w="2639" w:type="dxa"/>
            <w:tcBorders>
              <w:top w:val="single" w:sz="4" w:space="0" w:color="auto"/>
              <w:left w:val="single" w:sz="4" w:space="0" w:color="auto"/>
              <w:bottom w:val="nil"/>
              <w:right w:val="single" w:sz="4" w:space="0" w:color="auto"/>
            </w:tcBorders>
            <w:shd w:val="clear" w:color="auto" w:fill="auto"/>
          </w:tcPr>
          <w:p w14:paraId="62542E45" w14:textId="77777777" w:rsidR="00AC0FC3" w:rsidRPr="00D17E08" w:rsidRDefault="00AC0FC3" w:rsidP="00D17E08">
            <w:pPr>
              <w:ind w:left="0"/>
              <w:jc w:val="center"/>
              <w:rPr>
                <w:bCs/>
                <w:color w:val="000000"/>
                <w:sz w:val="24"/>
                <w:szCs w:val="24"/>
              </w:rPr>
            </w:pPr>
          </w:p>
        </w:tc>
        <w:tc>
          <w:tcPr>
            <w:tcW w:w="1842" w:type="dxa"/>
            <w:tcBorders>
              <w:top w:val="single" w:sz="4" w:space="0" w:color="auto"/>
              <w:left w:val="single" w:sz="4" w:space="0" w:color="auto"/>
              <w:bottom w:val="nil"/>
              <w:right w:val="single" w:sz="4" w:space="0" w:color="auto"/>
            </w:tcBorders>
            <w:shd w:val="clear" w:color="auto" w:fill="auto"/>
            <w:vAlign w:val="center"/>
          </w:tcPr>
          <w:p w14:paraId="52800660" w14:textId="77777777" w:rsidR="00AC0FC3" w:rsidRPr="00D17E08" w:rsidRDefault="00AC0FC3" w:rsidP="00D17E08">
            <w:pPr>
              <w:ind w:left="0" w:firstLine="0"/>
              <w:rPr>
                <w:b/>
                <w:color w:val="000000"/>
                <w:sz w:val="24"/>
                <w:szCs w:val="24"/>
              </w:rPr>
            </w:pPr>
            <w:r w:rsidRPr="00D17E08">
              <w:rPr>
                <w:b/>
                <w:color w:val="000000"/>
                <w:sz w:val="24"/>
                <w:szCs w:val="24"/>
              </w:rPr>
              <w:t>PSAK 23</w:t>
            </w:r>
          </w:p>
        </w:tc>
        <w:tc>
          <w:tcPr>
            <w:tcW w:w="1912" w:type="dxa"/>
            <w:tcBorders>
              <w:top w:val="single" w:sz="4" w:space="0" w:color="auto"/>
              <w:left w:val="single" w:sz="4" w:space="0" w:color="auto"/>
              <w:bottom w:val="nil"/>
              <w:right w:val="single" w:sz="4" w:space="0" w:color="auto"/>
            </w:tcBorders>
            <w:shd w:val="clear" w:color="auto" w:fill="auto"/>
            <w:vAlign w:val="center"/>
          </w:tcPr>
          <w:p w14:paraId="14816DA4" w14:textId="77777777" w:rsidR="00AC0FC3" w:rsidRPr="00D17E08" w:rsidRDefault="00AC0FC3" w:rsidP="00D17E08">
            <w:pPr>
              <w:ind w:left="0" w:firstLine="0"/>
              <w:rPr>
                <w:b/>
                <w:color w:val="000000"/>
                <w:sz w:val="24"/>
                <w:szCs w:val="24"/>
              </w:rPr>
            </w:pPr>
            <w:r w:rsidRPr="00D17E08">
              <w:rPr>
                <w:b/>
                <w:color w:val="000000"/>
                <w:sz w:val="24"/>
                <w:szCs w:val="24"/>
              </w:rPr>
              <w:t>PSAK 72</w:t>
            </w:r>
          </w:p>
        </w:tc>
      </w:tr>
      <w:tr w:rsidR="00AC0FC3" w:rsidRPr="00D17E08" w14:paraId="6A8335A4"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797D934A" w14:textId="77777777" w:rsidR="00AC0FC3" w:rsidRPr="00D17E08" w:rsidRDefault="00AC0FC3" w:rsidP="00D17E08">
            <w:pPr>
              <w:ind w:left="0" w:firstLine="0"/>
              <w:jc w:val="left"/>
              <w:rPr>
                <w:b/>
                <w:color w:val="000000"/>
                <w:sz w:val="24"/>
                <w:szCs w:val="24"/>
              </w:rPr>
            </w:pPr>
            <w:r w:rsidRPr="00D17E08">
              <w:rPr>
                <w:b/>
                <w:color w:val="000000"/>
                <w:sz w:val="24"/>
                <w:szCs w:val="24"/>
              </w:rPr>
              <w:t>Aktiva</w:t>
            </w:r>
          </w:p>
        </w:tc>
        <w:tc>
          <w:tcPr>
            <w:tcW w:w="1842" w:type="dxa"/>
            <w:tcBorders>
              <w:top w:val="nil"/>
              <w:left w:val="single" w:sz="4" w:space="0" w:color="auto"/>
              <w:bottom w:val="nil"/>
              <w:right w:val="single" w:sz="4" w:space="0" w:color="auto"/>
            </w:tcBorders>
            <w:shd w:val="clear" w:color="auto" w:fill="auto"/>
          </w:tcPr>
          <w:p w14:paraId="61888115" w14:textId="77777777" w:rsidR="00AC0FC3" w:rsidRPr="00D17E08" w:rsidRDefault="00AC0FC3" w:rsidP="00D17E08">
            <w:pPr>
              <w:ind w:left="0"/>
              <w:jc w:val="center"/>
              <w:rPr>
                <w:b/>
                <w:color w:val="000000"/>
                <w:sz w:val="24"/>
                <w:szCs w:val="24"/>
              </w:rPr>
            </w:pPr>
          </w:p>
        </w:tc>
        <w:tc>
          <w:tcPr>
            <w:tcW w:w="1912" w:type="dxa"/>
            <w:tcBorders>
              <w:top w:val="nil"/>
              <w:left w:val="single" w:sz="4" w:space="0" w:color="auto"/>
              <w:bottom w:val="nil"/>
              <w:right w:val="single" w:sz="4" w:space="0" w:color="auto"/>
            </w:tcBorders>
            <w:shd w:val="clear" w:color="auto" w:fill="auto"/>
          </w:tcPr>
          <w:p w14:paraId="4CCCDE91" w14:textId="77777777" w:rsidR="00AC0FC3" w:rsidRPr="00D17E08" w:rsidRDefault="00AC0FC3" w:rsidP="00D17E08">
            <w:pPr>
              <w:ind w:left="0"/>
              <w:jc w:val="center"/>
              <w:rPr>
                <w:b/>
                <w:color w:val="000000"/>
                <w:sz w:val="24"/>
                <w:szCs w:val="24"/>
              </w:rPr>
            </w:pPr>
          </w:p>
        </w:tc>
      </w:tr>
      <w:tr w:rsidR="00AC0FC3" w:rsidRPr="00D17E08" w14:paraId="25AB817B"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46ADD408" w14:textId="77777777" w:rsidR="00AC0FC3" w:rsidRPr="00D17E08" w:rsidRDefault="00AC0FC3" w:rsidP="00D17E08">
            <w:pPr>
              <w:ind w:left="0" w:firstLine="0"/>
              <w:jc w:val="left"/>
              <w:rPr>
                <w:b/>
                <w:color w:val="000000"/>
                <w:sz w:val="24"/>
                <w:szCs w:val="24"/>
              </w:rPr>
            </w:pPr>
            <w:r w:rsidRPr="00D17E08">
              <w:rPr>
                <w:bCs/>
                <w:color w:val="000000"/>
                <w:sz w:val="24"/>
                <w:szCs w:val="24"/>
              </w:rPr>
              <w:t>Aktiva Lancar</w:t>
            </w:r>
          </w:p>
        </w:tc>
        <w:tc>
          <w:tcPr>
            <w:tcW w:w="1842" w:type="dxa"/>
            <w:tcBorders>
              <w:top w:val="nil"/>
              <w:left w:val="single" w:sz="4" w:space="0" w:color="auto"/>
              <w:bottom w:val="nil"/>
              <w:right w:val="single" w:sz="4" w:space="0" w:color="auto"/>
            </w:tcBorders>
            <w:shd w:val="clear" w:color="auto" w:fill="auto"/>
          </w:tcPr>
          <w:p w14:paraId="15AC0FA0" w14:textId="77777777" w:rsidR="00AC0FC3" w:rsidRPr="00D17E08" w:rsidRDefault="00AC0FC3" w:rsidP="00D17E08">
            <w:pPr>
              <w:ind w:left="0"/>
              <w:jc w:val="center"/>
              <w:rPr>
                <w:b/>
                <w:color w:val="000000"/>
                <w:sz w:val="24"/>
                <w:szCs w:val="24"/>
              </w:rPr>
            </w:pPr>
          </w:p>
        </w:tc>
        <w:tc>
          <w:tcPr>
            <w:tcW w:w="1912" w:type="dxa"/>
            <w:tcBorders>
              <w:top w:val="nil"/>
              <w:left w:val="single" w:sz="4" w:space="0" w:color="auto"/>
              <w:bottom w:val="nil"/>
              <w:right w:val="single" w:sz="4" w:space="0" w:color="auto"/>
            </w:tcBorders>
            <w:shd w:val="clear" w:color="auto" w:fill="auto"/>
          </w:tcPr>
          <w:p w14:paraId="04E02301" w14:textId="77777777" w:rsidR="00AC0FC3" w:rsidRPr="00D17E08" w:rsidRDefault="00AC0FC3" w:rsidP="00D17E08">
            <w:pPr>
              <w:ind w:left="0"/>
              <w:jc w:val="center"/>
              <w:rPr>
                <w:b/>
                <w:color w:val="000000"/>
                <w:sz w:val="24"/>
                <w:szCs w:val="24"/>
              </w:rPr>
            </w:pPr>
          </w:p>
        </w:tc>
      </w:tr>
      <w:tr w:rsidR="00AC0FC3" w:rsidRPr="00D17E08" w14:paraId="483F9895"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3F93144A" w14:textId="77777777" w:rsidR="00AC0FC3" w:rsidRPr="00D17E08" w:rsidRDefault="00AC0FC3" w:rsidP="00D17E08">
            <w:pPr>
              <w:ind w:left="0" w:firstLine="0"/>
              <w:jc w:val="left"/>
              <w:rPr>
                <w:b/>
                <w:color w:val="000000"/>
                <w:sz w:val="24"/>
                <w:szCs w:val="24"/>
              </w:rPr>
            </w:pPr>
            <w:r w:rsidRPr="00D17E08">
              <w:rPr>
                <w:bCs/>
                <w:color w:val="000000"/>
                <w:sz w:val="24"/>
                <w:szCs w:val="24"/>
              </w:rPr>
              <w:t>Kas</w:t>
            </w:r>
          </w:p>
        </w:tc>
        <w:tc>
          <w:tcPr>
            <w:tcW w:w="1842" w:type="dxa"/>
            <w:tcBorders>
              <w:top w:val="nil"/>
              <w:left w:val="single" w:sz="4" w:space="0" w:color="auto"/>
              <w:bottom w:val="nil"/>
              <w:right w:val="single" w:sz="4" w:space="0" w:color="auto"/>
            </w:tcBorders>
            <w:shd w:val="clear" w:color="auto" w:fill="auto"/>
          </w:tcPr>
          <w:p w14:paraId="087E351A" w14:textId="77777777" w:rsidR="00AC0FC3" w:rsidRPr="00D17E08" w:rsidRDefault="00AC0FC3" w:rsidP="00D17E08">
            <w:pPr>
              <w:ind w:left="0" w:firstLine="139"/>
              <w:jc w:val="left"/>
              <w:rPr>
                <w:b/>
                <w:color w:val="000000"/>
                <w:sz w:val="24"/>
                <w:szCs w:val="24"/>
              </w:rPr>
            </w:pPr>
            <w:r w:rsidRPr="00D17E08">
              <w:rPr>
                <w:bCs/>
                <w:color w:val="000000"/>
                <w:sz w:val="24"/>
                <w:szCs w:val="24"/>
              </w:rPr>
              <w:t>Rp 1.909.824.330</w:t>
            </w:r>
          </w:p>
        </w:tc>
        <w:tc>
          <w:tcPr>
            <w:tcW w:w="1912" w:type="dxa"/>
            <w:tcBorders>
              <w:top w:val="nil"/>
              <w:left w:val="single" w:sz="4" w:space="0" w:color="auto"/>
              <w:bottom w:val="nil"/>
              <w:right w:val="single" w:sz="4" w:space="0" w:color="auto"/>
            </w:tcBorders>
            <w:shd w:val="clear" w:color="auto" w:fill="auto"/>
          </w:tcPr>
          <w:p w14:paraId="6CC7CE3B" w14:textId="77777777" w:rsidR="00AC0FC3" w:rsidRPr="00D17E08" w:rsidRDefault="00AC0FC3" w:rsidP="00D17E08">
            <w:pPr>
              <w:ind w:left="0" w:firstLine="0"/>
              <w:rPr>
                <w:b/>
                <w:color w:val="000000"/>
                <w:sz w:val="24"/>
                <w:szCs w:val="24"/>
              </w:rPr>
            </w:pPr>
            <w:r w:rsidRPr="00D17E08">
              <w:rPr>
                <w:bCs/>
                <w:color w:val="000000"/>
                <w:sz w:val="24"/>
                <w:szCs w:val="24"/>
              </w:rPr>
              <w:t xml:space="preserve">Rp 1.909.824.330 </w:t>
            </w:r>
          </w:p>
        </w:tc>
      </w:tr>
      <w:tr w:rsidR="00AC0FC3" w:rsidRPr="00D17E08" w14:paraId="4919DF7D"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4ACD5C60" w14:textId="77777777" w:rsidR="00AC0FC3" w:rsidRPr="00D17E08" w:rsidRDefault="00AC0FC3" w:rsidP="00D17E08">
            <w:pPr>
              <w:ind w:left="0" w:firstLine="0"/>
              <w:jc w:val="left"/>
              <w:rPr>
                <w:b/>
                <w:color w:val="000000"/>
                <w:sz w:val="24"/>
                <w:szCs w:val="24"/>
              </w:rPr>
            </w:pPr>
            <w:r w:rsidRPr="00D17E08">
              <w:rPr>
                <w:bCs/>
                <w:color w:val="000000"/>
                <w:sz w:val="24"/>
                <w:szCs w:val="24"/>
              </w:rPr>
              <w:t>Perleng. Kantor</w:t>
            </w:r>
          </w:p>
        </w:tc>
        <w:tc>
          <w:tcPr>
            <w:tcW w:w="1842" w:type="dxa"/>
            <w:tcBorders>
              <w:top w:val="nil"/>
              <w:left w:val="single" w:sz="4" w:space="0" w:color="auto"/>
              <w:bottom w:val="nil"/>
              <w:right w:val="single" w:sz="4" w:space="0" w:color="auto"/>
            </w:tcBorders>
            <w:shd w:val="clear" w:color="auto" w:fill="auto"/>
          </w:tcPr>
          <w:p w14:paraId="435DBD52" w14:textId="77777777" w:rsidR="00AC0FC3" w:rsidRPr="00D17E08" w:rsidRDefault="00AC0FC3" w:rsidP="00D17E08">
            <w:pPr>
              <w:ind w:left="0" w:firstLine="0"/>
              <w:rPr>
                <w:b/>
                <w:color w:val="000000"/>
                <w:sz w:val="24"/>
                <w:szCs w:val="24"/>
              </w:rPr>
            </w:pPr>
            <w:r w:rsidRPr="00D17E08">
              <w:rPr>
                <w:bCs/>
                <w:color w:val="000000"/>
                <w:sz w:val="24"/>
                <w:szCs w:val="24"/>
                <w:u w:val="single"/>
              </w:rPr>
              <w:t>Rp        1.200.000</w:t>
            </w:r>
          </w:p>
        </w:tc>
        <w:tc>
          <w:tcPr>
            <w:tcW w:w="1912" w:type="dxa"/>
            <w:tcBorders>
              <w:top w:val="nil"/>
              <w:left w:val="single" w:sz="4" w:space="0" w:color="auto"/>
              <w:bottom w:val="nil"/>
              <w:right w:val="single" w:sz="4" w:space="0" w:color="auto"/>
            </w:tcBorders>
            <w:shd w:val="clear" w:color="auto" w:fill="auto"/>
          </w:tcPr>
          <w:p w14:paraId="7E34C296" w14:textId="77777777" w:rsidR="00AC0FC3" w:rsidRPr="00D17E08" w:rsidRDefault="00AC0FC3" w:rsidP="00D17E08">
            <w:pPr>
              <w:ind w:left="0" w:firstLine="0"/>
              <w:rPr>
                <w:b/>
                <w:color w:val="000000"/>
                <w:sz w:val="24"/>
                <w:szCs w:val="24"/>
              </w:rPr>
            </w:pPr>
            <w:r w:rsidRPr="00D17E08">
              <w:rPr>
                <w:bCs/>
                <w:color w:val="000000"/>
                <w:sz w:val="24"/>
                <w:szCs w:val="24"/>
                <w:u w:val="single"/>
              </w:rPr>
              <w:t>Rp        1.200.000</w:t>
            </w:r>
          </w:p>
        </w:tc>
      </w:tr>
      <w:tr w:rsidR="00AC0FC3" w:rsidRPr="00D17E08" w14:paraId="0B6AA819"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009FA6F0" w14:textId="77777777" w:rsidR="00AC0FC3" w:rsidRPr="00D17E08" w:rsidRDefault="00AC0FC3" w:rsidP="00D17E08">
            <w:pPr>
              <w:ind w:left="0" w:firstLine="0"/>
              <w:jc w:val="left"/>
              <w:rPr>
                <w:b/>
                <w:color w:val="000000"/>
                <w:sz w:val="24"/>
                <w:szCs w:val="24"/>
              </w:rPr>
            </w:pPr>
            <w:r w:rsidRPr="00D17E08">
              <w:rPr>
                <w:b/>
                <w:color w:val="000000"/>
                <w:sz w:val="24"/>
                <w:szCs w:val="24"/>
              </w:rPr>
              <w:t>Total Aktiva Lancar</w:t>
            </w:r>
          </w:p>
        </w:tc>
        <w:tc>
          <w:tcPr>
            <w:tcW w:w="1842" w:type="dxa"/>
            <w:tcBorders>
              <w:top w:val="nil"/>
              <w:left w:val="single" w:sz="4" w:space="0" w:color="auto"/>
              <w:bottom w:val="nil"/>
              <w:right w:val="single" w:sz="4" w:space="0" w:color="auto"/>
            </w:tcBorders>
            <w:shd w:val="clear" w:color="auto" w:fill="auto"/>
          </w:tcPr>
          <w:p w14:paraId="07D40794" w14:textId="77777777" w:rsidR="00AC0FC3" w:rsidRPr="00D17E08" w:rsidRDefault="00AC0FC3" w:rsidP="00D17E08">
            <w:pPr>
              <w:ind w:left="0" w:firstLine="139"/>
              <w:jc w:val="left"/>
              <w:rPr>
                <w:b/>
                <w:color w:val="000000"/>
                <w:sz w:val="24"/>
                <w:szCs w:val="24"/>
              </w:rPr>
            </w:pPr>
            <w:r w:rsidRPr="00D17E08">
              <w:rPr>
                <w:b/>
                <w:color w:val="000000"/>
                <w:sz w:val="24"/>
                <w:szCs w:val="24"/>
              </w:rPr>
              <w:t>Rp 1.911.024.330</w:t>
            </w:r>
          </w:p>
        </w:tc>
        <w:tc>
          <w:tcPr>
            <w:tcW w:w="1912" w:type="dxa"/>
            <w:tcBorders>
              <w:top w:val="nil"/>
              <w:left w:val="single" w:sz="4" w:space="0" w:color="auto"/>
              <w:bottom w:val="nil"/>
              <w:right w:val="single" w:sz="4" w:space="0" w:color="auto"/>
            </w:tcBorders>
            <w:shd w:val="clear" w:color="auto" w:fill="auto"/>
          </w:tcPr>
          <w:p w14:paraId="6C3369B1" w14:textId="77777777" w:rsidR="00AC0FC3" w:rsidRPr="00D17E08" w:rsidRDefault="00AC0FC3" w:rsidP="00D17E08">
            <w:pPr>
              <w:ind w:left="0" w:firstLine="0"/>
              <w:rPr>
                <w:b/>
                <w:color w:val="000000"/>
                <w:sz w:val="24"/>
                <w:szCs w:val="24"/>
              </w:rPr>
            </w:pPr>
            <w:r w:rsidRPr="00D17E08">
              <w:rPr>
                <w:b/>
                <w:color w:val="000000"/>
                <w:sz w:val="24"/>
                <w:szCs w:val="24"/>
              </w:rPr>
              <w:t>Rp 1.911.024.330</w:t>
            </w:r>
          </w:p>
        </w:tc>
      </w:tr>
      <w:tr w:rsidR="00AC0FC3" w:rsidRPr="00D17E08" w14:paraId="3A1B1AE7"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15BF7B76" w14:textId="77777777" w:rsidR="00AC0FC3" w:rsidRPr="00D17E08" w:rsidRDefault="00AC0FC3" w:rsidP="00D17E08">
            <w:pPr>
              <w:ind w:left="0" w:firstLine="0"/>
              <w:jc w:val="left"/>
              <w:rPr>
                <w:b/>
                <w:color w:val="000000"/>
                <w:sz w:val="24"/>
                <w:szCs w:val="24"/>
              </w:rPr>
            </w:pPr>
            <w:r w:rsidRPr="00D17E08">
              <w:rPr>
                <w:bCs/>
                <w:color w:val="000000"/>
                <w:sz w:val="24"/>
                <w:szCs w:val="24"/>
              </w:rPr>
              <w:t>Aktiva Tetap</w:t>
            </w:r>
          </w:p>
        </w:tc>
        <w:tc>
          <w:tcPr>
            <w:tcW w:w="1842" w:type="dxa"/>
            <w:tcBorders>
              <w:top w:val="nil"/>
              <w:left w:val="single" w:sz="4" w:space="0" w:color="auto"/>
              <w:bottom w:val="nil"/>
              <w:right w:val="single" w:sz="4" w:space="0" w:color="auto"/>
            </w:tcBorders>
            <w:shd w:val="clear" w:color="auto" w:fill="auto"/>
          </w:tcPr>
          <w:p w14:paraId="6DF01011" w14:textId="77777777" w:rsidR="00AC0FC3" w:rsidRPr="00D17E08" w:rsidRDefault="00AC0FC3" w:rsidP="00D17E08">
            <w:pPr>
              <w:ind w:left="0"/>
              <w:jc w:val="center"/>
              <w:rPr>
                <w:b/>
                <w:color w:val="000000"/>
                <w:sz w:val="24"/>
                <w:szCs w:val="24"/>
              </w:rPr>
            </w:pPr>
          </w:p>
        </w:tc>
        <w:tc>
          <w:tcPr>
            <w:tcW w:w="1912" w:type="dxa"/>
            <w:tcBorders>
              <w:top w:val="nil"/>
              <w:left w:val="single" w:sz="4" w:space="0" w:color="auto"/>
              <w:bottom w:val="nil"/>
              <w:right w:val="single" w:sz="4" w:space="0" w:color="auto"/>
            </w:tcBorders>
            <w:shd w:val="clear" w:color="auto" w:fill="auto"/>
          </w:tcPr>
          <w:p w14:paraId="2DA550D7" w14:textId="77777777" w:rsidR="00AC0FC3" w:rsidRPr="00D17E08" w:rsidRDefault="00AC0FC3" w:rsidP="00D17E08">
            <w:pPr>
              <w:ind w:left="0"/>
              <w:jc w:val="center"/>
              <w:rPr>
                <w:b/>
                <w:color w:val="000000"/>
                <w:sz w:val="24"/>
                <w:szCs w:val="24"/>
              </w:rPr>
            </w:pPr>
          </w:p>
        </w:tc>
      </w:tr>
      <w:tr w:rsidR="00AC0FC3" w:rsidRPr="00D17E08" w14:paraId="73544E94"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3CE3DEBE" w14:textId="77777777" w:rsidR="00AC0FC3" w:rsidRPr="00D17E08" w:rsidRDefault="00AC0FC3" w:rsidP="00D17E08">
            <w:pPr>
              <w:ind w:left="0" w:firstLine="0"/>
              <w:jc w:val="left"/>
              <w:rPr>
                <w:b/>
                <w:color w:val="000000"/>
                <w:sz w:val="24"/>
                <w:szCs w:val="24"/>
              </w:rPr>
            </w:pPr>
            <w:r w:rsidRPr="00D17E08">
              <w:rPr>
                <w:bCs/>
                <w:color w:val="000000"/>
                <w:sz w:val="24"/>
                <w:szCs w:val="24"/>
              </w:rPr>
              <w:t>Peralatan</w:t>
            </w:r>
          </w:p>
        </w:tc>
        <w:tc>
          <w:tcPr>
            <w:tcW w:w="1842" w:type="dxa"/>
            <w:tcBorders>
              <w:top w:val="nil"/>
              <w:left w:val="single" w:sz="4" w:space="0" w:color="auto"/>
              <w:bottom w:val="nil"/>
              <w:right w:val="single" w:sz="4" w:space="0" w:color="auto"/>
            </w:tcBorders>
            <w:shd w:val="clear" w:color="auto" w:fill="auto"/>
          </w:tcPr>
          <w:p w14:paraId="0CE4FC2A" w14:textId="77777777" w:rsidR="00AC0FC3" w:rsidRPr="00D17E08" w:rsidRDefault="00AC0FC3" w:rsidP="00D17E08">
            <w:pPr>
              <w:ind w:left="0" w:firstLine="0"/>
              <w:rPr>
                <w:b/>
                <w:color w:val="000000"/>
                <w:sz w:val="24"/>
                <w:szCs w:val="24"/>
              </w:rPr>
            </w:pPr>
            <w:r w:rsidRPr="00D17E08">
              <w:rPr>
                <w:bCs/>
                <w:color w:val="000000"/>
                <w:sz w:val="24"/>
                <w:szCs w:val="24"/>
                <w:u w:val="single"/>
              </w:rPr>
              <w:t>Rp    256.400.000</w:t>
            </w:r>
          </w:p>
        </w:tc>
        <w:tc>
          <w:tcPr>
            <w:tcW w:w="1912" w:type="dxa"/>
            <w:tcBorders>
              <w:top w:val="nil"/>
              <w:left w:val="single" w:sz="4" w:space="0" w:color="auto"/>
              <w:bottom w:val="nil"/>
              <w:right w:val="single" w:sz="4" w:space="0" w:color="auto"/>
            </w:tcBorders>
            <w:shd w:val="clear" w:color="auto" w:fill="auto"/>
          </w:tcPr>
          <w:p w14:paraId="47AA8244" w14:textId="77777777" w:rsidR="00AC0FC3" w:rsidRPr="00D17E08" w:rsidRDefault="00AC0FC3" w:rsidP="00D17E08">
            <w:pPr>
              <w:ind w:left="0" w:firstLine="0"/>
              <w:rPr>
                <w:b/>
                <w:color w:val="000000"/>
                <w:sz w:val="24"/>
                <w:szCs w:val="24"/>
              </w:rPr>
            </w:pPr>
            <w:r w:rsidRPr="00D17E08">
              <w:rPr>
                <w:bCs/>
                <w:color w:val="000000"/>
                <w:sz w:val="24"/>
                <w:szCs w:val="24"/>
                <w:u w:val="single"/>
              </w:rPr>
              <w:t>Rp    256.400.000</w:t>
            </w:r>
          </w:p>
        </w:tc>
      </w:tr>
      <w:tr w:rsidR="00AC0FC3" w:rsidRPr="00D17E08" w14:paraId="06C4ECA1"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045788D8" w14:textId="77777777" w:rsidR="00AC0FC3" w:rsidRPr="00D17E08" w:rsidRDefault="00AC0FC3" w:rsidP="00D17E08">
            <w:pPr>
              <w:ind w:left="0" w:firstLine="0"/>
              <w:jc w:val="left"/>
              <w:rPr>
                <w:b/>
                <w:color w:val="000000"/>
                <w:sz w:val="24"/>
                <w:szCs w:val="24"/>
              </w:rPr>
            </w:pPr>
            <w:r w:rsidRPr="00D17E08">
              <w:rPr>
                <w:b/>
                <w:color w:val="000000"/>
                <w:sz w:val="24"/>
                <w:szCs w:val="24"/>
              </w:rPr>
              <w:t>Total Aktiva Tetap</w:t>
            </w:r>
          </w:p>
        </w:tc>
        <w:tc>
          <w:tcPr>
            <w:tcW w:w="1842" w:type="dxa"/>
            <w:tcBorders>
              <w:top w:val="nil"/>
              <w:left w:val="single" w:sz="4" w:space="0" w:color="auto"/>
              <w:bottom w:val="nil"/>
              <w:right w:val="single" w:sz="4" w:space="0" w:color="auto"/>
            </w:tcBorders>
            <w:shd w:val="clear" w:color="auto" w:fill="auto"/>
          </w:tcPr>
          <w:p w14:paraId="2D296A5C" w14:textId="77777777" w:rsidR="00AC0FC3" w:rsidRPr="00D17E08" w:rsidRDefault="00AC0FC3" w:rsidP="00D17E08">
            <w:pPr>
              <w:ind w:left="0" w:firstLine="0"/>
              <w:rPr>
                <w:b/>
                <w:color w:val="000000"/>
                <w:sz w:val="24"/>
                <w:szCs w:val="24"/>
              </w:rPr>
            </w:pPr>
            <w:r w:rsidRPr="00D17E08">
              <w:rPr>
                <w:b/>
                <w:color w:val="000000"/>
                <w:sz w:val="24"/>
                <w:szCs w:val="24"/>
                <w:u w:val="single"/>
              </w:rPr>
              <w:t>Rp    256.400.000</w:t>
            </w:r>
          </w:p>
        </w:tc>
        <w:tc>
          <w:tcPr>
            <w:tcW w:w="1912" w:type="dxa"/>
            <w:tcBorders>
              <w:top w:val="nil"/>
              <w:left w:val="single" w:sz="4" w:space="0" w:color="auto"/>
              <w:bottom w:val="nil"/>
              <w:right w:val="single" w:sz="4" w:space="0" w:color="auto"/>
            </w:tcBorders>
            <w:shd w:val="clear" w:color="auto" w:fill="auto"/>
          </w:tcPr>
          <w:p w14:paraId="28E2257D" w14:textId="77777777" w:rsidR="00AC0FC3" w:rsidRPr="00D17E08" w:rsidRDefault="00AC0FC3" w:rsidP="00D17E08">
            <w:pPr>
              <w:ind w:left="0" w:firstLine="0"/>
              <w:rPr>
                <w:b/>
                <w:color w:val="000000"/>
                <w:sz w:val="24"/>
                <w:szCs w:val="24"/>
              </w:rPr>
            </w:pPr>
            <w:r w:rsidRPr="00D17E08">
              <w:rPr>
                <w:b/>
                <w:color w:val="000000"/>
                <w:sz w:val="24"/>
                <w:szCs w:val="24"/>
                <w:u w:val="single"/>
              </w:rPr>
              <w:t>Rp    256.400.000</w:t>
            </w:r>
          </w:p>
        </w:tc>
      </w:tr>
      <w:tr w:rsidR="00AC0FC3" w:rsidRPr="00D17E08" w14:paraId="79D270C0"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4BB68327" w14:textId="77777777" w:rsidR="00AC0FC3" w:rsidRPr="00D17E08" w:rsidRDefault="00AC0FC3" w:rsidP="00D17E08">
            <w:pPr>
              <w:ind w:left="0" w:firstLine="0"/>
              <w:jc w:val="left"/>
              <w:rPr>
                <w:b/>
                <w:color w:val="000000"/>
                <w:sz w:val="24"/>
                <w:szCs w:val="24"/>
              </w:rPr>
            </w:pPr>
            <w:r w:rsidRPr="00D17E08">
              <w:rPr>
                <w:b/>
                <w:color w:val="000000"/>
                <w:sz w:val="24"/>
                <w:szCs w:val="24"/>
              </w:rPr>
              <w:t xml:space="preserve">Total Aktiva </w:t>
            </w:r>
          </w:p>
        </w:tc>
        <w:tc>
          <w:tcPr>
            <w:tcW w:w="1842" w:type="dxa"/>
            <w:tcBorders>
              <w:top w:val="nil"/>
              <w:left w:val="single" w:sz="4" w:space="0" w:color="auto"/>
              <w:bottom w:val="nil"/>
              <w:right w:val="single" w:sz="4" w:space="0" w:color="auto"/>
            </w:tcBorders>
            <w:shd w:val="clear" w:color="auto" w:fill="auto"/>
          </w:tcPr>
          <w:p w14:paraId="33D23E85" w14:textId="135BF2C2" w:rsidR="00AC0FC3" w:rsidRPr="00D17E08" w:rsidRDefault="00E67B7B" w:rsidP="00D17E08">
            <w:pPr>
              <w:ind w:left="0" w:firstLine="0"/>
              <w:rPr>
                <w:b/>
                <w:color w:val="000000"/>
                <w:sz w:val="24"/>
                <w:szCs w:val="24"/>
              </w:rPr>
            </w:pPr>
            <w:r w:rsidRPr="00D17E08">
              <w:rPr>
                <w:b/>
                <w:color w:val="000000"/>
                <w:sz w:val="24"/>
                <w:szCs w:val="24"/>
                <w:lang w:val="en-US"/>
              </w:rPr>
              <w:t>R</w:t>
            </w:r>
            <w:r w:rsidR="00AC0FC3" w:rsidRPr="00D17E08">
              <w:rPr>
                <w:b/>
                <w:color w:val="000000"/>
                <w:sz w:val="24"/>
                <w:szCs w:val="24"/>
              </w:rPr>
              <w:t>p  2.167.424.330</w:t>
            </w:r>
          </w:p>
        </w:tc>
        <w:tc>
          <w:tcPr>
            <w:tcW w:w="1912" w:type="dxa"/>
            <w:tcBorders>
              <w:top w:val="nil"/>
              <w:left w:val="single" w:sz="4" w:space="0" w:color="auto"/>
              <w:bottom w:val="nil"/>
              <w:right w:val="single" w:sz="4" w:space="0" w:color="auto"/>
            </w:tcBorders>
            <w:shd w:val="clear" w:color="auto" w:fill="auto"/>
          </w:tcPr>
          <w:p w14:paraId="23B53582" w14:textId="77777777" w:rsidR="00AC0FC3" w:rsidRPr="00D17E08" w:rsidRDefault="00AC0FC3" w:rsidP="00D17E08">
            <w:pPr>
              <w:ind w:left="0" w:firstLine="0"/>
              <w:rPr>
                <w:b/>
                <w:color w:val="000000"/>
                <w:sz w:val="24"/>
                <w:szCs w:val="24"/>
              </w:rPr>
            </w:pPr>
            <w:r w:rsidRPr="00D17E08">
              <w:rPr>
                <w:b/>
                <w:color w:val="000000"/>
                <w:sz w:val="24"/>
                <w:szCs w:val="24"/>
              </w:rPr>
              <w:t>Rp 2.167.424.330</w:t>
            </w:r>
          </w:p>
        </w:tc>
      </w:tr>
      <w:tr w:rsidR="00AC0FC3" w:rsidRPr="00D17E08" w14:paraId="4D5EB3D1"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193C5C41" w14:textId="77777777" w:rsidR="00AC0FC3" w:rsidRPr="00D17E08" w:rsidRDefault="00AC0FC3" w:rsidP="00D17E08">
            <w:pPr>
              <w:ind w:left="0"/>
              <w:jc w:val="left"/>
              <w:rPr>
                <w:b/>
                <w:color w:val="000000"/>
                <w:sz w:val="24"/>
                <w:szCs w:val="24"/>
              </w:rPr>
            </w:pPr>
          </w:p>
        </w:tc>
        <w:tc>
          <w:tcPr>
            <w:tcW w:w="1842" w:type="dxa"/>
            <w:tcBorders>
              <w:top w:val="nil"/>
              <w:left w:val="single" w:sz="4" w:space="0" w:color="auto"/>
              <w:bottom w:val="nil"/>
              <w:right w:val="single" w:sz="4" w:space="0" w:color="auto"/>
            </w:tcBorders>
            <w:shd w:val="clear" w:color="auto" w:fill="auto"/>
          </w:tcPr>
          <w:p w14:paraId="3BABEFAC" w14:textId="77777777" w:rsidR="00AC0FC3" w:rsidRPr="00D17E08" w:rsidRDefault="00AC0FC3" w:rsidP="00D17E08">
            <w:pPr>
              <w:ind w:left="0"/>
              <w:jc w:val="center"/>
              <w:rPr>
                <w:b/>
                <w:color w:val="000000"/>
                <w:sz w:val="24"/>
                <w:szCs w:val="24"/>
              </w:rPr>
            </w:pPr>
          </w:p>
        </w:tc>
        <w:tc>
          <w:tcPr>
            <w:tcW w:w="1912" w:type="dxa"/>
            <w:tcBorders>
              <w:top w:val="nil"/>
              <w:left w:val="single" w:sz="4" w:space="0" w:color="auto"/>
              <w:bottom w:val="nil"/>
              <w:right w:val="single" w:sz="4" w:space="0" w:color="auto"/>
            </w:tcBorders>
            <w:shd w:val="clear" w:color="auto" w:fill="auto"/>
          </w:tcPr>
          <w:p w14:paraId="4E166CF4" w14:textId="77777777" w:rsidR="00AC0FC3" w:rsidRPr="00D17E08" w:rsidRDefault="00AC0FC3" w:rsidP="00D17E08">
            <w:pPr>
              <w:ind w:left="0"/>
              <w:jc w:val="center"/>
              <w:rPr>
                <w:b/>
                <w:color w:val="000000"/>
                <w:sz w:val="24"/>
                <w:szCs w:val="24"/>
              </w:rPr>
            </w:pPr>
          </w:p>
        </w:tc>
      </w:tr>
      <w:tr w:rsidR="00AC0FC3" w:rsidRPr="00D17E08" w14:paraId="104B75CD"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45253756" w14:textId="77777777" w:rsidR="00AC0FC3" w:rsidRPr="00D17E08" w:rsidRDefault="00AC0FC3" w:rsidP="00D17E08">
            <w:pPr>
              <w:ind w:left="0" w:firstLine="0"/>
              <w:jc w:val="left"/>
              <w:rPr>
                <w:b/>
                <w:color w:val="000000"/>
                <w:sz w:val="24"/>
                <w:szCs w:val="24"/>
              </w:rPr>
            </w:pPr>
            <w:r w:rsidRPr="00D17E08">
              <w:rPr>
                <w:b/>
                <w:color w:val="000000"/>
                <w:sz w:val="24"/>
                <w:szCs w:val="24"/>
              </w:rPr>
              <w:t>Hutang</w:t>
            </w:r>
          </w:p>
        </w:tc>
        <w:tc>
          <w:tcPr>
            <w:tcW w:w="1842" w:type="dxa"/>
            <w:tcBorders>
              <w:top w:val="nil"/>
              <w:left w:val="single" w:sz="4" w:space="0" w:color="auto"/>
              <w:bottom w:val="nil"/>
              <w:right w:val="single" w:sz="4" w:space="0" w:color="auto"/>
            </w:tcBorders>
            <w:shd w:val="clear" w:color="auto" w:fill="auto"/>
          </w:tcPr>
          <w:p w14:paraId="3FC8B2FD" w14:textId="77777777" w:rsidR="00AC0FC3" w:rsidRPr="00D17E08" w:rsidRDefault="00AC0FC3" w:rsidP="00D17E08">
            <w:pPr>
              <w:ind w:left="0"/>
              <w:jc w:val="center"/>
              <w:rPr>
                <w:b/>
                <w:color w:val="000000"/>
                <w:sz w:val="24"/>
                <w:szCs w:val="24"/>
              </w:rPr>
            </w:pPr>
          </w:p>
        </w:tc>
        <w:tc>
          <w:tcPr>
            <w:tcW w:w="1912" w:type="dxa"/>
            <w:tcBorders>
              <w:top w:val="nil"/>
              <w:left w:val="single" w:sz="4" w:space="0" w:color="auto"/>
              <w:bottom w:val="nil"/>
              <w:right w:val="single" w:sz="4" w:space="0" w:color="auto"/>
            </w:tcBorders>
            <w:shd w:val="clear" w:color="auto" w:fill="auto"/>
          </w:tcPr>
          <w:p w14:paraId="11875819" w14:textId="77777777" w:rsidR="00AC0FC3" w:rsidRPr="00D17E08" w:rsidRDefault="00AC0FC3" w:rsidP="00D17E08">
            <w:pPr>
              <w:ind w:left="0"/>
              <w:jc w:val="center"/>
              <w:rPr>
                <w:b/>
                <w:color w:val="000000"/>
                <w:sz w:val="24"/>
                <w:szCs w:val="24"/>
              </w:rPr>
            </w:pPr>
          </w:p>
        </w:tc>
      </w:tr>
      <w:tr w:rsidR="00AC0FC3" w:rsidRPr="00D17E08" w14:paraId="296407CC"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39F2EE39" w14:textId="77777777" w:rsidR="00AC0FC3" w:rsidRPr="00D17E08" w:rsidRDefault="00AC0FC3" w:rsidP="00D17E08">
            <w:pPr>
              <w:ind w:left="0" w:firstLine="0"/>
              <w:jc w:val="left"/>
              <w:rPr>
                <w:b/>
                <w:color w:val="000000"/>
                <w:sz w:val="24"/>
                <w:szCs w:val="24"/>
              </w:rPr>
            </w:pPr>
            <w:r w:rsidRPr="00D17E08">
              <w:rPr>
                <w:bCs/>
                <w:color w:val="000000"/>
                <w:sz w:val="24"/>
                <w:szCs w:val="24"/>
              </w:rPr>
              <w:t>Hutang Lancar</w:t>
            </w:r>
          </w:p>
        </w:tc>
        <w:tc>
          <w:tcPr>
            <w:tcW w:w="1842" w:type="dxa"/>
            <w:tcBorders>
              <w:top w:val="nil"/>
              <w:left w:val="single" w:sz="4" w:space="0" w:color="auto"/>
              <w:bottom w:val="nil"/>
              <w:right w:val="single" w:sz="4" w:space="0" w:color="auto"/>
            </w:tcBorders>
            <w:shd w:val="clear" w:color="auto" w:fill="auto"/>
          </w:tcPr>
          <w:p w14:paraId="37A9D5C0" w14:textId="77777777" w:rsidR="00AC0FC3" w:rsidRPr="00D17E08" w:rsidRDefault="00AC0FC3" w:rsidP="00D17E08">
            <w:pPr>
              <w:ind w:left="0"/>
              <w:jc w:val="right"/>
              <w:rPr>
                <w:b/>
                <w:color w:val="000000"/>
                <w:sz w:val="24"/>
                <w:szCs w:val="24"/>
              </w:rPr>
            </w:pPr>
            <w:r w:rsidRPr="00D17E08">
              <w:rPr>
                <w:b/>
                <w:color w:val="000000"/>
                <w:sz w:val="24"/>
                <w:szCs w:val="24"/>
              </w:rPr>
              <w:t>-</w:t>
            </w:r>
          </w:p>
        </w:tc>
        <w:tc>
          <w:tcPr>
            <w:tcW w:w="1912" w:type="dxa"/>
            <w:tcBorders>
              <w:top w:val="nil"/>
              <w:left w:val="single" w:sz="4" w:space="0" w:color="auto"/>
              <w:bottom w:val="nil"/>
              <w:right w:val="single" w:sz="4" w:space="0" w:color="auto"/>
            </w:tcBorders>
            <w:shd w:val="clear" w:color="auto" w:fill="auto"/>
          </w:tcPr>
          <w:p w14:paraId="097A06D0" w14:textId="77777777" w:rsidR="00AC0FC3" w:rsidRPr="00D17E08" w:rsidRDefault="00AC0FC3" w:rsidP="00D17E08">
            <w:pPr>
              <w:ind w:left="0"/>
              <w:jc w:val="center"/>
              <w:rPr>
                <w:b/>
                <w:color w:val="000000"/>
                <w:sz w:val="24"/>
                <w:szCs w:val="24"/>
              </w:rPr>
            </w:pPr>
          </w:p>
        </w:tc>
      </w:tr>
      <w:tr w:rsidR="00AC0FC3" w:rsidRPr="00D17E08" w14:paraId="7289F5FA"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7D8BD35B" w14:textId="77777777" w:rsidR="00AC0FC3" w:rsidRPr="00D17E08" w:rsidRDefault="00AC0FC3" w:rsidP="00D17E08">
            <w:pPr>
              <w:ind w:left="0" w:firstLine="0"/>
              <w:jc w:val="left"/>
              <w:rPr>
                <w:b/>
                <w:color w:val="000000"/>
                <w:sz w:val="24"/>
                <w:szCs w:val="24"/>
              </w:rPr>
            </w:pPr>
            <w:r w:rsidRPr="00D17E08">
              <w:rPr>
                <w:bCs/>
                <w:color w:val="000000"/>
                <w:sz w:val="24"/>
                <w:szCs w:val="24"/>
              </w:rPr>
              <w:t>Pend. Diterima Dimuka</w:t>
            </w:r>
          </w:p>
        </w:tc>
        <w:tc>
          <w:tcPr>
            <w:tcW w:w="1842" w:type="dxa"/>
            <w:tcBorders>
              <w:top w:val="nil"/>
              <w:left w:val="single" w:sz="4" w:space="0" w:color="auto"/>
              <w:bottom w:val="nil"/>
              <w:right w:val="single" w:sz="4" w:space="0" w:color="auto"/>
            </w:tcBorders>
            <w:shd w:val="clear" w:color="auto" w:fill="auto"/>
          </w:tcPr>
          <w:p w14:paraId="78383760" w14:textId="77777777" w:rsidR="00AC0FC3" w:rsidRPr="00D17E08" w:rsidRDefault="00AC0FC3" w:rsidP="00D17E08">
            <w:pPr>
              <w:ind w:left="0" w:firstLine="139"/>
              <w:jc w:val="left"/>
              <w:rPr>
                <w:b/>
                <w:color w:val="000000"/>
                <w:sz w:val="24"/>
                <w:szCs w:val="24"/>
                <w:u w:val="single"/>
              </w:rPr>
            </w:pPr>
            <w:r w:rsidRPr="00D17E08">
              <w:rPr>
                <w:b/>
                <w:color w:val="000000"/>
                <w:sz w:val="24"/>
                <w:szCs w:val="24"/>
                <w:u w:val="single"/>
              </w:rPr>
              <w:t xml:space="preserve">                           -</w:t>
            </w:r>
          </w:p>
        </w:tc>
        <w:tc>
          <w:tcPr>
            <w:tcW w:w="1912" w:type="dxa"/>
            <w:tcBorders>
              <w:top w:val="nil"/>
              <w:left w:val="single" w:sz="4" w:space="0" w:color="auto"/>
              <w:bottom w:val="nil"/>
              <w:right w:val="single" w:sz="4" w:space="0" w:color="auto"/>
            </w:tcBorders>
            <w:shd w:val="clear" w:color="auto" w:fill="auto"/>
          </w:tcPr>
          <w:p w14:paraId="1FB15EAE" w14:textId="77777777" w:rsidR="00AC0FC3" w:rsidRPr="00D17E08" w:rsidRDefault="00AC0FC3" w:rsidP="00D17E08">
            <w:pPr>
              <w:ind w:left="0" w:firstLine="0"/>
              <w:rPr>
                <w:b/>
                <w:color w:val="000000"/>
                <w:sz w:val="24"/>
                <w:szCs w:val="24"/>
              </w:rPr>
            </w:pPr>
            <w:r w:rsidRPr="00D17E08">
              <w:rPr>
                <w:color w:val="000000"/>
                <w:sz w:val="24"/>
                <w:szCs w:val="24"/>
                <w:u w:val="single"/>
              </w:rPr>
              <w:t>Rp  2.131.348.330</w:t>
            </w:r>
          </w:p>
        </w:tc>
      </w:tr>
      <w:tr w:rsidR="00AC0FC3" w:rsidRPr="00D17E08" w14:paraId="219E7FED"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31AE5D93" w14:textId="77777777" w:rsidR="00AC0FC3" w:rsidRPr="00D17E08" w:rsidRDefault="00AC0FC3" w:rsidP="00D17E08">
            <w:pPr>
              <w:ind w:left="0" w:firstLine="0"/>
              <w:jc w:val="left"/>
              <w:rPr>
                <w:b/>
                <w:color w:val="000000"/>
                <w:sz w:val="24"/>
                <w:szCs w:val="24"/>
              </w:rPr>
            </w:pPr>
            <w:r w:rsidRPr="00D17E08">
              <w:rPr>
                <w:b/>
                <w:color w:val="000000"/>
                <w:sz w:val="24"/>
                <w:szCs w:val="24"/>
              </w:rPr>
              <w:t>Total Hutang</w:t>
            </w:r>
          </w:p>
        </w:tc>
        <w:tc>
          <w:tcPr>
            <w:tcW w:w="1842" w:type="dxa"/>
            <w:tcBorders>
              <w:top w:val="nil"/>
              <w:left w:val="single" w:sz="4" w:space="0" w:color="auto"/>
              <w:bottom w:val="nil"/>
              <w:right w:val="single" w:sz="4" w:space="0" w:color="auto"/>
            </w:tcBorders>
            <w:shd w:val="clear" w:color="auto" w:fill="auto"/>
          </w:tcPr>
          <w:p w14:paraId="09489DA8" w14:textId="77777777" w:rsidR="00AC0FC3" w:rsidRPr="00D17E08" w:rsidRDefault="00AC0FC3" w:rsidP="00D17E08">
            <w:pPr>
              <w:ind w:left="0"/>
              <w:jc w:val="right"/>
              <w:rPr>
                <w:bCs/>
                <w:color w:val="000000"/>
                <w:sz w:val="24"/>
                <w:szCs w:val="24"/>
              </w:rPr>
            </w:pPr>
            <w:r w:rsidRPr="00D17E08">
              <w:rPr>
                <w:bCs/>
                <w:color w:val="000000"/>
                <w:sz w:val="24"/>
                <w:szCs w:val="24"/>
              </w:rPr>
              <w:t>-</w:t>
            </w:r>
          </w:p>
        </w:tc>
        <w:tc>
          <w:tcPr>
            <w:tcW w:w="1912" w:type="dxa"/>
            <w:tcBorders>
              <w:top w:val="nil"/>
              <w:left w:val="single" w:sz="4" w:space="0" w:color="auto"/>
              <w:bottom w:val="nil"/>
              <w:right w:val="single" w:sz="4" w:space="0" w:color="auto"/>
            </w:tcBorders>
            <w:shd w:val="clear" w:color="auto" w:fill="auto"/>
          </w:tcPr>
          <w:p w14:paraId="41D4F3EC" w14:textId="77777777" w:rsidR="00AC0FC3" w:rsidRPr="00D17E08" w:rsidRDefault="00AC0FC3" w:rsidP="00D17E08">
            <w:pPr>
              <w:ind w:left="0" w:firstLine="0"/>
              <w:rPr>
                <w:b/>
                <w:color w:val="000000"/>
                <w:sz w:val="24"/>
                <w:szCs w:val="24"/>
              </w:rPr>
            </w:pPr>
            <w:r w:rsidRPr="00D17E08">
              <w:rPr>
                <w:b/>
                <w:bCs/>
                <w:color w:val="000000"/>
                <w:sz w:val="24"/>
                <w:szCs w:val="24"/>
              </w:rPr>
              <w:t>Rp  2.131.348.330</w:t>
            </w:r>
          </w:p>
        </w:tc>
      </w:tr>
      <w:tr w:rsidR="00AC0FC3" w:rsidRPr="00D17E08" w14:paraId="32D5EE5A"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589E5CBF" w14:textId="77777777" w:rsidR="00AC0FC3" w:rsidRPr="00D17E08" w:rsidRDefault="00AC0FC3" w:rsidP="00D17E08">
            <w:pPr>
              <w:ind w:left="0" w:firstLine="0"/>
              <w:jc w:val="left"/>
              <w:rPr>
                <w:b/>
                <w:color w:val="000000"/>
                <w:sz w:val="24"/>
                <w:szCs w:val="24"/>
              </w:rPr>
            </w:pPr>
            <w:r w:rsidRPr="00D17E08">
              <w:rPr>
                <w:b/>
                <w:color w:val="000000"/>
                <w:sz w:val="24"/>
                <w:szCs w:val="24"/>
              </w:rPr>
              <w:t>Modal</w:t>
            </w:r>
          </w:p>
        </w:tc>
        <w:tc>
          <w:tcPr>
            <w:tcW w:w="1842" w:type="dxa"/>
            <w:tcBorders>
              <w:top w:val="nil"/>
              <w:left w:val="single" w:sz="4" w:space="0" w:color="auto"/>
              <w:bottom w:val="nil"/>
              <w:right w:val="single" w:sz="4" w:space="0" w:color="auto"/>
            </w:tcBorders>
            <w:shd w:val="clear" w:color="auto" w:fill="auto"/>
          </w:tcPr>
          <w:p w14:paraId="4E58E753" w14:textId="77777777" w:rsidR="00AC0FC3" w:rsidRPr="00D17E08" w:rsidRDefault="00AC0FC3" w:rsidP="00D17E08">
            <w:pPr>
              <w:ind w:left="0"/>
              <w:jc w:val="center"/>
              <w:rPr>
                <w:b/>
                <w:color w:val="000000"/>
                <w:sz w:val="24"/>
                <w:szCs w:val="24"/>
              </w:rPr>
            </w:pPr>
          </w:p>
        </w:tc>
        <w:tc>
          <w:tcPr>
            <w:tcW w:w="1912" w:type="dxa"/>
            <w:tcBorders>
              <w:top w:val="nil"/>
              <w:left w:val="single" w:sz="4" w:space="0" w:color="auto"/>
              <w:bottom w:val="nil"/>
              <w:right w:val="single" w:sz="4" w:space="0" w:color="auto"/>
            </w:tcBorders>
            <w:shd w:val="clear" w:color="auto" w:fill="auto"/>
          </w:tcPr>
          <w:p w14:paraId="43AF301F" w14:textId="77777777" w:rsidR="00AC0FC3" w:rsidRPr="00D17E08" w:rsidRDefault="00AC0FC3" w:rsidP="00D17E08">
            <w:pPr>
              <w:ind w:left="0"/>
              <w:jc w:val="center"/>
              <w:rPr>
                <w:b/>
                <w:color w:val="000000"/>
                <w:sz w:val="24"/>
                <w:szCs w:val="24"/>
              </w:rPr>
            </w:pPr>
          </w:p>
        </w:tc>
      </w:tr>
      <w:tr w:rsidR="00AC0FC3" w:rsidRPr="00D17E08" w14:paraId="52278F3C"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5425CB69" w14:textId="77777777" w:rsidR="00AC0FC3" w:rsidRPr="00D17E08" w:rsidRDefault="00AC0FC3" w:rsidP="00D17E08">
            <w:pPr>
              <w:ind w:left="0" w:firstLine="0"/>
              <w:jc w:val="left"/>
              <w:rPr>
                <w:b/>
                <w:color w:val="000000"/>
                <w:sz w:val="24"/>
                <w:szCs w:val="24"/>
              </w:rPr>
            </w:pPr>
            <w:r w:rsidRPr="00D17E08">
              <w:rPr>
                <w:bCs/>
                <w:color w:val="000000"/>
                <w:sz w:val="24"/>
                <w:szCs w:val="24"/>
              </w:rPr>
              <w:t xml:space="preserve">Modal Des </w:t>
            </w:r>
          </w:p>
        </w:tc>
        <w:tc>
          <w:tcPr>
            <w:tcW w:w="1842" w:type="dxa"/>
            <w:tcBorders>
              <w:top w:val="nil"/>
              <w:left w:val="single" w:sz="4" w:space="0" w:color="auto"/>
              <w:bottom w:val="nil"/>
              <w:right w:val="single" w:sz="4" w:space="0" w:color="auto"/>
            </w:tcBorders>
            <w:shd w:val="clear" w:color="auto" w:fill="auto"/>
          </w:tcPr>
          <w:p w14:paraId="48F95762" w14:textId="77777777" w:rsidR="00AC0FC3" w:rsidRPr="00D17E08" w:rsidRDefault="00AC0FC3" w:rsidP="00D17E08">
            <w:pPr>
              <w:ind w:left="0" w:firstLine="0"/>
              <w:rPr>
                <w:bCs/>
                <w:color w:val="000000"/>
                <w:sz w:val="24"/>
                <w:szCs w:val="24"/>
                <w:u w:val="single"/>
              </w:rPr>
            </w:pPr>
            <w:r w:rsidRPr="00D17E08">
              <w:rPr>
                <w:bCs/>
                <w:color w:val="000000"/>
                <w:sz w:val="24"/>
                <w:szCs w:val="24"/>
                <w:u w:val="single"/>
              </w:rPr>
              <w:t>Rp  2.167.424.330</w:t>
            </w:r>
          </w:p>
        </w:tc>
        <w:tc>
          <w:tcPr>
            <w:tcW w:w="1912" w:type="dxa"/>
            <w:tcBorders>
              <w:top w:val="nil"/>
              <w:left w:val="single" w:sz="4" w:space="0" w:color="auto"/>
              <w:bottom w:val="nil"/>
              <w:right w:val="single" w:sz="4" w:space="0" w:color="auto"/>
            </w:tcBorders>
            <w:shd w:val="clear" w:color="auto" w:fill="auto"/>
          </w:tcPr>
          <w:p w14:paraId="209A1515" w14:textId="77777777" w:rsidR="00AC0FC3" w:rsidRPr="00D17E08" w:rsidRDefault="00AC0FC3" w:rsidP="00D17E08">
            <w:pPr>
              <w:ind w:left="0" w:firstLine="0"/>
              <w:rPr>
                <w:b/>
                <w:color w:val="000000"/>
                <w:sz w:val="24"/>
                <w:szCs w:val="24"/>
              </w:rPr>
            </w:pPr>
            <w:r w:rsidRPr="00D17E08">
              <w:rPr>
                <w:bCs/>
                <w:color w:val="000000"/>
                <w:sz w:val="24"/>
                <w:szCs w:val="24"/>
                <w:u w:val="single"/>
              </w:rPr>
              <w:t>Rp   36.076.000</w:t>
            </w:r>
          </w:p>
        </w:tc>
      </w:tr>
      <w:tr w:rsidR="00AC0FC3" w:rsidRPr="00D17E08" w14:paraId="3ABD19CC"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52AECB02" w14:textId="77777777" w:rsidR="00AC0FC3" w:rsidRPr="00D17E08" w:rsidRDefault="00AC0FC3" w:rsidP="00D17E08">
            <w:pPr>
              <w:ind w:left="0" w:firstLine="0"/>
              <w:jc w:val="left"/>
              <w:rPr>
                <w:b/>
                <w:color w:val="000000"/>
                <w:sz w:val="24"/>
                <w:szCs w:val="24"/>
              </w:rPr>
            </w:pPr>
            <w:r w:rsidRPr="00D17E08">
              <w:rPr>
                <w:bCs/>
                <w:color w:val="000000"/>
                <w:sz w:val="24"/>
                <w:szCs w:val="24"/>
              </w:rPr>
              <w:t>Total Modal</w:t>
            </w:r>
          </w:p>
        </w:tc>
        <w:tc>
          <w:tcPr>
            <w:tcW w:w="1842" w:type="dxa"/>
            <w:tcBorders>
              <w:top w:val="nil"/>
              <w:left w:val="single" w:sz="4" w:space="0" w:color="auto"/>
              <w:bottom w:val="nil"/>
              <w:right w:val="single" w:sz="4" w:space="0" w:color="auto"/>
            </w:tcBorders>
            <w:shd w:val="clear" w:color="auto" w:fill="auto"/>
          </w:tcPr>
          <w:p w14:paraId="16AF003E" w14:textId="77777777" w:rsidR="00AC0FC3" w:rsidRPr="00D17E08" w:rsidRDefault="00AC0FC3" w:rsidP="00D17E08">
            <w:pPr>
              <w:ind w:left="0" w:firstLine="0"/>
              <w:rPr>
                <w:b/>
                <w:color w:val="000000"/>
                <w:sz w:val="24"/>
                <w:szCs w:val="24"/>
                <w:u w:val="single"/>
              </w:rPr>
            </w:pPr>
            <w:r w:rsidRPr="00D17E08">
              <w:rPr>
                <w:b/>
                <w:color w:val="000000"/>
                <w:sz w:val="24"/>
                <w:szCs w:val="24"/>
                <w:u w:val="single"/>
              </w:rPr>
              <w:t>Rp  2.167.424.330</w:t>
            </w:r>
          </w:p>
        </w:tc>
        <w:tc>
          <w:tcPr>
            <w:tcW w:w="1912" w:type="dxa"/>
            <w:tcBorders>
              <w:top w:val="nil"/>
              <w:left w:val="single" w:sz="4" w:space="0" w:color="auto"/>
              <w:bottom w:val="nil"/>
              <w:right w:val="single" w:sz="4" w:space="0" w:color="auto"/>
            </w:tcBorders>
            <w:shd w:val="clear" w:color="auto" w:fill="auto"/>
          </w:tcPr>
          <w:p w14:paraId="52A90F4F" w14:textId="77777777" w:rsidR="00AC0FC3" w:rsidRPr="00D17E08" w:rsidRDefault="00AC0FC3" w:rsidP="00D17E08">
            <w:pPr>
              <w:ind w:left="0" w:firstLine="0"/>
              <w:rPr>
                <w:b/>
                <w:color w:val="000000"/>
                <w:sz w:val="24"/>
                <w:szCs w:val="24"/>
              </w:rPr>
            </w:pPr>
            <w:r w:rsidRPr="00D17E08">
              <w:rPr>
                <w:b/>
                <w:color w:val="000000"/>
                <w:sz w:val="24"/>
                <w:szCs w:val="24"/>
                <w:u w:val="single"/>
              </w:rPr>
              <w:t>Rp   36.076.000</w:t>
            </w:r>
          </w:p>
        </w:tc>
      </w:tr>
      <w:tr w:rsidR="00AC0FC3" w:rsidRPr="00D17E08" w14:paraId="769D7A64" w14:textId="77777777" w:rsidTr="00BE33CD">
        <w:trPr>
          <w:trHeight w:val="300"/>
          <w:jc w:val="center"/>
        </w:trPr>
        <w:tc>
          <w:tcPr>
            <w:tcW w:w="2639" w:type="dxa"/>
            <w:tcBorders>
              <w:top w:val="nil"/>
              <w:left w:val="single" w:sz="4" w:space="0" w:color="auto"/>
              <w:bottom w:val="single" w:sz="4" w:space="0" w:color="auto"/>
              <w:right w:val="single" w:sz="4" w:space="0" w:color="auto"/>
            </w:tcBorders>
            <w:shd w:val="clear" w:color="auto" w:fill="auto"/>
          </w:tcPr>
          <w:p w14:paraId="0393879F" w14:textId="77777777" w:rsidR="00AC0FC3" w:rsidRPr="00D17E08" w:rsidRDefault="00AC0FC3" w:rsidP="00D17E08">
            <w:pPr>
              <w:ind w:left="0" w:firstLine="0"/>
              <w:jc w:val="left"/>
              <w:rPr>
                <w:b/>
                <w:color w:val="000000"/>
                <w:sz w:val="24"/>
                <w:szCs w:val="24"/>
              </w:rPr>
            </w:pPr>
            <w:r w:rsidRPr="00D17E08">
              <w:rPr>
                <w:b/>
                <w:color w:val="000000"/>
                <w:sz w:val="24"/>
                <w:szCs w:val="24"/>
              </w:rPr>
              <w:t>Total Hutang dan Modal</w:t>
            </w:r>
          </w:p>
        </w:tc>
        <w:tc>
          <w:tcPr>
            <w:tcW w:w="1842" w:type="dxa"/>
            <w:tcBorders>
              <w:top w:val="nil"/>
              <w:left w:val="single" w:sz="4" w:space="0" w:color="auto"/>
              <w:bottom w:val="single" w:sz="4" w:space="0" w:color="auto"/>
              <w:right w:val="single" w:sz="4" w:space="0" w:color="auto"/>
            </w:tcBorders>
            <w:shd w:val="clear" w:color="auto" w:fill="auto"/>
            <w:vAlign w:val="center"/>
          </w:tcPr>
          <w:p w14:paraId="4DC69070" w14:textId="77777777" w:rsidR="00AC0FC3" w:rsidRPr="00D17E08" w:rsidRDefault="00AC0FC3" w:rsidP="00D17E08">
            <w:pPr>
              <w:ind w:left="0" w:firstLine="110"/>
              <w:jc w:val="left"/>
              <w:rPr>
                <w:b/>
                <w:color w:val="000000"/>
                <w:sz w:val="24"/>
                <w:szCs w:val="24"/>
              </w:rPr>
            </w:pPr>
            <w:r w:rsidRPr="00D17E08">
              <w:rPr>
                <w:b/>
                <w:color w:val="000000"/>
                <w:sz w:val="24"/>
                <w:szCs w:val="24"/>
              </w:rPr>
              <w:t>Rp  2.167.424.330</w:t>
            </w:r>
          </w:p>
        </w:tc>
        <w:tc>
          <w:tcPr>
            <w:tcW w:w="1912" w:type="dxa"/>
            <w:tcBorders>
              <w:top w:val="nil"/>
              <w:left w:val="single" w:sz="4" w:space="0" w:color="auto"/>
              <w:bottom w:val="single" w:sz="4" w:space="0" w:color="auto"/>
              <w:right w:val="single" w:sz="4" w:space="0" w:color="auto"/>
            </w:tcBorders>
            <w:shd w:val="clear" w:color="auto" w:fill="auto"/>
            <w:vAlign w:val="center"/>
          </w:tcPr>
          <w:p w14:paraId="55A002EF" w14:textId="77777777" w:rsidR="00AC0FC3" w:rsidRPr="00D17E08" w:rsidRDefault="00AC0FC3" w:rsidP="00D17E08">
            <w:pPr>
              <w:ind w:left="0" w:firstLine="0"/>
              <w:rPr>
                <w:b/>
                <w:color w:val="000000"/>
                <w:sz w:val="24"/>
                <w:szCs w:val="24"/>
              </w:rPr>
            </w:pPr>
            <w:r w:rsidRPr="00D17E08">
              <w:rPr>
                <w:b/>
                <w:color w:val="000000"/>
                <w:sz w:val="24"/>
                <w:szCs w:val="24"/>
              </w:rPr>
              <w:t>Rp 2.167.424.330</w:t>
            </w:r>
          </w:p>
        </w:tc>
      </w:tr>
    </w:tbl>
    <w:p w14:paraId="126D39EE" w14:textId="77777777" w:rsidR="00AC0FC3" w:rsidRPr="00D17E08" w:rsidRDefault="00AC0FC3" w:rsidP="00D17E08">
      <w:pPr>
        <w:ind w:left="0"/>
        <w:rPr>
          <w:bCs/>
          <w:color w:val="000000"/>
          <w:sz w:val="24"/>
          <w:szCs w:val="24"/>
        </w:rPr>
      </w:pPr>
      <w:r w:rsidRPr="00D17E08">
        <w:rPr>
          <w:color w:val="000000"/>
          <w:sz w:val="24"/>
          <w:szCs w:val="24"/>
        </w:rPr>
        <w:t>Sumber: Data diolah peneliti, 2023</w:t>
      </w:r>
    </w:p>
    <w:p w14:paraId="03540CA6" w14:textId="77777777" w:rsidR="00AC0FC3" w:rsidRPr="00D17E08" w:rsidRDefault="00AC0FC3" w:rsidP="00D17E08">
      <w:pPr>
        <w:ind w:left="0"/>
        <w:rPr>
          <w:sz w:val="24"/>
          <w:szCs w:val="24"/>
        </w:rPr>
      </w:pPr>
      <w:r w:rsidRPr="00D17E08">
        <w:rPr>
          <w:sz w:val="24"/>
          <w:szCs w:val="24"/>
        </w:rPr>
        <w:lastRenderedPageBreak/>
        <w:tab/>
        <w:t>Laporan posisi keuangan PT X terdapat perbedaan antara PSAK 23 dan 72 pada sisi hutang. PSAK 23 tidak mengakui pendapatan diterima dimuka sebagai hutang karena pendapatan diakui secara keseluruhan dan masuk pada laporan laba rugi. Sedangkan PSAK 72 mencatat pendapat yang tidak dapat diakui sebagai pendapatan diterima dimuka dan muncul pada sisi hutang di laporan posisi keuangan sebesar Rp 2.131.348.330.</w:t>
      </w:r>
    </w:p>
    <w:p w14:paraId="4A75DDB9" w14:textId="77777777" w:rsidR="00AC0FC3" w:rsidRPr="00D17E08" w:rsidRDefault="00AC0FC3" w:rsidP="00D17E08">
      <w:pPr>
        <w:ind w:left="0"/>
        <w:jc w:val="center"/>
        <w:rPr>
          <w:b/>
          <w:bCs/>
          <w:color w:val="000000"/>
          <w:sz w:val="24"/>
          <w:szCs w:val="24"/>
        </w:rPr>
      </w:pPr>
      <w:r w:rsidRPr="00D17E08">
        <w:rPr>
          <w:b/>
          <w:bCs/>
          <w:color w:val="000000"/>
          <w:sz w:val="24"/>
          <w:szCs w:val="24"/>
        </w:rPr>
        <w:t>Tabel 4.12</w:t>
      </w:r>
    </w:p>
    <w:p w14:paraId="26C7DC80" w14:textId="77777777" w:rsidR="00AC0FC3" w:rsidRPr="00D17E08" w:rsidRDefault="00AC0FC3" w:rsidP="00D17E08">
      <w:pPr>
        <w:ind w:left="0"/>
        <w:jc w:val="center"/>
        <w:rPr>
          <w:sz w:val="24"/>
          <w:szCs w:val="24"/>
        </w:rPr>
      </w:pPr>
      <w:r w:rsidRPr="00D17E08">
        <w:rPr>
          <w:b/>
          <w:bCs/>
          <w:color w:val="000000"/>
          <w:sz w:val="24"/>
          <w:szCs w:val="24"/>
        </w:rPr>
        <w:t>Laporan Posisi Keuangan Tahun 2022</w:t>
      </w:r>
    </w:p>
    <w:tbl>
      <w:tblPr>
        <w:tblW w:w="639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39"/>
        <w:gridCol w:w="1842"/>
        <w:gridCol w:w="1912"/>
      </w:tblGrid>
      <w:tr w:rsidR="00AC0FC3" w:rsidRPr="00D17E08" w14:paraId="76D102F4" w14:textId="77777777" w:rsidTr="00BE33CD">
        <w:trPr>
          <w:trHeight w:val="300"/>
          <w:jc w:val="center"/>
        </w:trPr>
        <w:tc>
          <w:tcPr>
            <w:tcW w:w="2639" w:type="dxa"/>
            <w:tcBorders>
              <w:top w:val="single" w:sz="4" w:space="0" w:color="auto"/>
              <w:left w:val="single" w:sz="4" w:space="0" w:color="auto"/>
              <w:bottom w:val="nil"/>
              <w:right w:val="single" w:sz="4" w:space="0" w:color="auto"/>
            </w:tcBorders>
            <w:shd w:val="clear" w:color="auto" w:fill="auto"/>
          </w:tcPr>
          <w:p w14:paraId="5C62E042" w14:textId="77777777" w:rsidR="00AC0FC3" w:rsidRPr="00D17E08" w:rsidRDefault="00AC0FC3" w:rsidP="00D17E08">
            <w:pPr>
              <w:ind w:left="0"/>
              <w:jc w:val="center"/>
              <w:rPr>
                <w:b/>
                <w:color w:val="000000"/>
                <w:sz w:val="24"/>
                <w:szCs w:val="24"/>
              </w:rPr>
            </w:pPr>
          </w:p>
        </w:tc>
        <w:tc>
          <w:tcPr>
            <w:tcW w:w="1842" w:type="dxa"/>
            <w:tcBorders>
              <w:top w:val="single" w:sz="4" w:space="0" w:color="auto"/>
              <w:left w:val="single" w:sz="4" w:space="0" w:color="auto"/>
              <w:bottom w:val="nil"/>
              <w:right w:val="single" w:sz="4" w:space="0" w:color="auto"/>
            </w:tcBorders>
            <w:shd w:val="clear" w:color="auto" w:fill="auto"/>
            <w:vAlign w:val="center"/>
          </w:tcPr>
          <w:p w14:paraId="584221EF" w14:textId="77777777" w:rsidR="00AC0FC3" w:rsidRPr="00D17E08" w:rsidRDefault="00AC0FC3" w:rsidP="00D17E08">
            <w:pPr>
              <w:ind w:left="0" w:firstLine="110"/>
              <w:rPr>
                <w:b/>
                <w:color w:val="000000"/>
                <w:sz w:val="24"/>
                <w:szCs w:val="24"/>
              </w:rPr>
            </w:pPr>
            <w:r w:rsidRPr="00D17E08">
              <w:rPr>
                <w:b/>
                <w:color w:val="000000"/>
                <w:sz w:val="24"/>
                <w:szCs w:val="24"/>
              </w:rPr>
              <w:t>PSAK 23</w:t>
            </w:r>
          </w:p>
        </w:tc>
        <w:tc>
          <w:tcPr>
            <w:tcW w:w="1912" w:type="dxa"/>
            <w:tcBorders>
              <w:top w:val="single" w:sz="4" w:space="0" w:color="auto"/>
              <w:left w:val="single" w:sz="4" w:space="0" w:color="auto"/>
              <w:bottom w:val="nil"/>
              <w:right w:val="single" w:sz="4" w:space="0" w:color="auto"/>
            </w:tcBorders>
            <w:shd w:val="clear" w:color="auto" w:fill="auto"/>
            <w:vAlign w:val="center"/>
          </w:tcPr>
          <w:p w14:paraId="7C1CC57B" w14:textId="77777777" w:rsidR="00AC0FC3" w:rsidRPr="00D17E08" w:rsidRDefault="00AC0FC3" w:rsidP="00D17E08">
            <w:pPr>
              <w:ind w:left="0" w:firstLine="0"/>
              <w:rPr>
                <w:b/>
                <w:color w:val="000000"/>
                <w:sz w:val="24"/>
                <w:szCs w:val="24"/>
              </w:rPr>
            </w:pPr>
            <w:r w:rsidRPr="00D17E08">
              <w:rPr>
                <w:b/>
                <w:color w:val="000000"/>
                <w:sz w:val="24"/>
                <w:szCs w:val="24"/>
              </w:rPr>
              <w:t>PSAK 72</w:t>
            </w:r>
          </w:p>
        </w:tc>
      </w:tr>
      <w:tr w:rsidR="00AC0FC3" w:rsidRPr="00D17E08" w14:paraId="6BD27430"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4B6B53D5" w14:textId="77777777" w:rsidR="00AC0FC3" w:rsidRPr="00D17E08" w:rsidRDefault="00AC0FC3" w:rsidP="00D17E08">
            <w:pPr>
              <w:ind w:left="0" w:firstLine="0"/>
              <w:jc w:val="left"/>
              <w:rPr>
                <w:b/>
                <w:color w:val="000000"/>
                <w:sz w:val="24"/>
                <w:szCs w:val="24"/>
              </w:rPr>
            </w:pPr>
            <w:r w:rsidRPr="00D17E08">
              <w:rPr>
                <w:b/>
                <w:color w:val="000000"/>
                <w:sz w:val="24"/>
                <w:szCs w:val="24"/>
              </w:rPr>
              <w:t>Aktiva</w:t>
            </w:r>
          </w:p>
        </w:tc>
        <w:tc>
          <w:tcPr>
            <w:tcW w:w="1842" w:type="dxa"/>
            <w:tcBorders>
              <w:top w:val="nil"/>
              <w:left w:val="single" w:sz="4" w:space="0" w:color="auto"/>
              <w:bottom w:val="nil"/>
              <w:right w:val="single" w:sz="4" w:space="0" w:color="auto"/>
            </w:tcBorders>
            <w:shd w:val="clear" w:color="auto" w:fill="auto"/>
          </w:tcPr>
          <w:p w14:paraId="6F7C02B2" w14:textId="77777777" w:rsidR="00AC0FC3" w:rsidRPr="00D17E08" w:rsidRDefault="00AC0FC3" w:rsidP="00D17E08">
            <w:pPr>
              <w:ind w:left="0" w:firstLine="110"/>
              <w:jc w:val="left"/>
              <w:rPr>
                <w:b/>
                <w:color w:val="000000"/>
                <w:sz w:val="24"/>
                <w:szCs w:val="24"/>
              </w:rPr>
            </w:pPr>
          </w:p>
        </w:tc>
        <w:tc>
          <w:tcPr>
            <w:tcW w:w="1912" w:type="dxa"/>
            <w:tcBorders>
              <w:top w:val="nil"/>
              <w:left w:val="single" w:sz="4" w:space="0" w:color="auto"/>
              <w:bottom w:val="nil"/>
              <w:right w:val="single" w:sz="4" w:space="0" w:color="auto"/>
            </w:tcBorders>
            <w:shd w:val="clear" w:color="auto" w:fill="auto"/>
          </w:tcPr>
          <w:p w14:paraId="03804B39" w14:textId="77777777" w:rsidR="00AC0FC3" w:rsidRPr="00D17E08" w:rsidRDefault="00AC0FC3" w:rsidP="00D17E08">
            <w:pPr>
              <w:ind w:left="0"/>
              <w:jc w:val="center"/>
              <w:rPr>
                <w:b/>
                <w:color w:val="000000"/>
                <w:sz w:val="24"/>
                <w:szCs w:val="24"/>
              </w:rPr>
            </w:pPr>
          </w:p>
        </w:tc>
      </w:tr>
      <w:tr w:rsidR="00AC0FC3" w:rsidRPr="00D17E08" w14:paraId="3E124A92"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03C05545" w14:textId="77777777" w:rsidR="00AC0FC3" w:rsidRPr="00D17E08" w:rsidRDefault="00AC0FC3" w:rsidP="00D17E08">
            <w:pPr>
              <w:ind w:left="0" w:firstLine="0"/>
              <w:jc w:val="left"/>
              <w:rPr>
                <w:b/>
                <w:color w:val="000000"/>
                <w:sz w:val="24"/>
                <w:szCs w:val="24"/>
              </w:rPr>
            </w:pPr>
            <w:r w:rsidRPr="00D17E08">
              <w:rPr>
                <w:bCs/>
                <w:color w:val="000000"/>
                <w:sz w:val="24"/>
                <w:szCs w:val="24"/>
              </w:rPr>
              <w:t>Aktiva Lancar</w:t>
            </w:r>
          </w:p>
        </w:tc>
        <w:tc>
          <w:tcPr>
            <w:tcW w:w="1842" w:type="dxa"/>
            <w:tcBorders>
              <w:top w:val="nil"/>
              <w:left w:val="single" w:sz="4" w:space="0" w:color="auto"/>
              <w:bottom w:val="nil"/>
              <w:right w:val="single" w:sz="4" w:space="0" w:color="auto"/>
            </w:tcBorders>
            <w:shd w:val="clear" w:color="auto" w:fill="auto"/>
          </w:tcPr>
          <w:p w14:paraId="0493E70D" w14:textId="77777777" w:rsidR="00AC0FC3" w:rsidRPr="00D17E08" w:rsidRDefault="00AC0FC3" w:rsidP="00D17E08">
            <w:pPr>
              <w:ind w:left="0" w:firstLine="110"/>
              <w:jc w:val="left"/>
              <w:rPr>
                <w:b/>
                <w:color w:val="000000"/>
                <w:sz w:val="24"/>
                <w:szCs w:val="24"/>
              </w:rPr>
            </w:pPr>
          </w:p>
        </w:tc>
        <w:tc>
          <w:tcPr>
            <w:tcW w:w="1912" w:type="dxa"/>
            <w:tcBorders>
              <w:top w:val="nil"/>
              <w:left w:val="single" w:sz="4" w:space="0" w:color="auto"/>
              <w:bottom w:val="nil"/>
              <w:right w:val="single" w:sz="4" w:space="0" w:color="auto"/>
            </w:tcBorders>
            <w:shd w:val="clear" w:color="auto" w:fill="auto"/>
          </w:tcPr>
          <w:p w14:paraId="39138CEE" w14:textId="77777777" w:rsidR="00AC0FC3" w:rsidRPr="00D17E08" w:rsidRDefault="00AC0FC3" w:rsidP="00D17E08">
            <w:pPr>
              <w:ind w:left="0"/>
              <w:jc w:val="center"/>
              <w:rPr>
                <w:b/>
                <w:color w:val="000000"/>
                <w:sz w:val="24"/>
                <w:szCs w:val="24"/>
              </w:rPr>
            </w:pPr>
          </w:p>
        </w:tc>
      </w:tr>
      <w:tr w:rsidR="00AC0FC3" w:rsidRPr="00D17E08" w14:paraId="17FFEF8E" w14:textId="77777777" w:rsidTr="00BE33CD">
        <w:trPr>
          <w:trHeight w:val="300"/>
          <w:jc w:val="center"/>
        </w:trPr>
        <w:tc>
          <w:tcPr>
            <w:tcW w:w="2639" w:type="dxa"/>
            <w:tcBorders>
              <w:top w:val="nil"/>
              <w:left w:val="single" w:sz="4" w:space="0" w:color="auto"/>
              <w:bottom w:val="single" w:sz="4" w:space="0" w:color="auto"/>
              <w:right w:val="single" w:sz="4" w:space="0" w:color="auto"/>
            </w:tcBorders>
            <w:shd w:val="clear" w:color="auto" w:fill="auto"/>
          </w:tcPr>
          <w:p w14:paraId="5EC3A126" w14:textId="77777777" w:rsidR="00AC0FC3" w:rsidRPr="00D17E08" w:rsidRDefault="00AC0FC3" w:rsidP="00D17E08">
            <w:pPr>
              <w:ind w:left="0" w:firstLine="0"/>
              <w:jc w:val="left"/>
              <w:rPr>
                <w:b/>
                <w:color w:val="000000"/>
                <w:sz w:val="24"/>
                <w:szCs w:val="24"/>
              </w:rPr>
            </w:pPr>
            <w:r w:rsidRPr="00D17E08">
              <w:rPr>
                <w:bCs/>
                <w:color w:val="000000"/>
                <w:sz w:val="24"/>
                <w:szCs w:val="24"/>
              </w:rPr>
              <w:t>Kas</w:t>
            </w:r>
          </w:p>
        </w:tc>
        <w:tc>
          <w:tcPr>
            <w:tcW w:w="1842" w:type="dxa"/>
            <w:tcBorders>
              <w:top w:val="nil"/>
              <w:left w:val="single" w:sz="4" w:space="0" w:color="auto"/>
              <w:bottom w:val="single" w:sz="4" w:space="0" w:color="auto"/>
              <w:right w:val="single" w:sz="4" w:space="0" w:color="auto"/>
            </w:tcBorders>
            <w:shd w:val="clear" w:color="auto" w:fill="auto"/>
          </w:tcPr>
          <w:p w14:paraId="120A0E0B" w14:textId="77777777" w:rsidR="00AC0FC3" w:rsidRPr="00D17E08" w:rsidRDefault="00AC0FC3" w:rsidP="00D17E08">
            <w:pPr>
              <w:ind w:left="0" w:firstLine="110"/>
              <w:jc w:val="left"/>
              <w:rPr>
                <w:b/>
                <w:color w:val="000000"/>
                <w:sz w:val="24"/>
                <w:szCs w:val="24"/>
              </w:rPr>
            </w:pPr>
            <w:r w:rsidRPr="00D17E08">
              <w:rPr>
                <w:bCs/>
                <w:color w:val="000000"/>
                <w:sz w:val="24"/>
                <w:szCs w:val="24"/>
              </w:rPr>
              <w:t>Rp  5.568.569.330</w:t>
            </w:r>
          </w:p>
        </w:tc>
        <w:tc>
          <w:tcPr>
            <w:tcW w:w="1912" w:type="dxa"/>
            <w:tcBorders>
              <w:top w:val="nil"/>
              <w:left w:val="single" w:sz="4" w:space="0" w:color="auto"/>
              <w:bottom w:val="single" w:sz="4" w:space="0" w:color="auto"/>
              <w:right w:val="single" w:sz="4" w:space="0" w:color="auto"/>
            </w:tcBorders>
            <w:shd w:val="clear" w:color="auto" w:fill="auto"/>
          </w:tcPr>
          <w:p w14:paraId="26C96A4E" w14:textId="77777777" w:rsidR="00AC0FC3" w:rsidRPr="00D17E08" w:rsidRDefault="00AC0FC3" w:rsidP="00D17E08">
            <w:pPr>
              <w:ind w:left="0" w:firstLine="0"/>
              <w:rPr>
                <w:b/>
                <w:color w:val="000000"/>
                <w:sz w:val="24"/>
                <w:szCs w:val="24"/>
              </w:rPr>
            </w:pPr>
            <w:r w:rsidRPr="00D17E08">
              <w:rPr>
                <w:bCs/>
                <w:color w:val="000000"/>
                <w:sz w:val="24"/>
                <w:szCs w:val="24"/>
              </w:rPr>
              <w:t>Rp 5.568.569.330</w:t>
            </w:r>
          </w:p>
        </w:tc>
      </w:tr>
      <w:tr w:rsidR="00AC0FC3" w:rsidRPr="00D17E08" w14:paraId="2D62FB7B" w14:textId="77777777" w:rsidTr="00BE33CD">
        <w:trPr>
          <w:trHeight w:val="300"/>
          <w:jc w:val="center"/>
        </w:trPr>
        <w:tc>
          <w:tcPr>
            <w:tcW w:w="2639" w:type="dxa"/>
            <w:tcBorders>
              <w:top w:val="single" w:sz="4" w:space="0" w:color="auto"/>
              <w:left w:val="single" w:sz="4" w:space="0" w:color="auto"/>
              <w:bottom w:val="nil"/>
              <w:right w:val="single" w:sz="4" w:space="0" w:color="auto"/>
            </w:tcBorders>
            <w:shd w:val="clear" w:color="auto" w:fill="auto"/>
          </w:tcPr>
          <w:p w14:paraId="5095DD6C" w14:textId="77777777" w:rsidR="00AC0FC3" w:rsidRPr="00D17E08" w:rsidRDefault="00AC0FC3" w:rsidP="00D17E08">
            <w:pPr>
              <w:ind w:left="0" w:firstLine="0"/>
              <w:jc w:val="left"/>
              <w:rPr>
                <w:b/>
                <w:color w:val="000000"/>
                <w:sz w:val="24"/>
                <w:szCs w:val="24"/>
              </w:rPr>
            </w:pPr>
            <w:r w:rsidRPr="00D17E08">
              <w:rPr>
                <w:bCs/>
                <w:color w:val="000000"/>
                <w:sz w:val="24"/>
                <w:szCs w:val="24"/>
              </w:rPr>
              <w:t>Perleng. Kantor</w:t>
            </w:r>
          </w:p>
        </w:tc>
        <w:tc>
          <w:tcPr>
            <w:tcW w:w="1842" w:type="dxa"/>
            <w:tcBorders>
              <w:top w:val="single" w:sz="4" w:space="0" w:color="auto"/>
              <w:left w:val="single" w:sz="4" w:space="0" w:color="auto"/>
              <w:bottom w:val="nil"/>
              <w:right w:val="single" w:sz="4" w:space="0" w:color="auto"/>
            </w:tcBorders>
            <w:shd w:val="clear" w:color="auto" w:fill="auto"/>
          </w:tcPr>
          <w:p w14:paraId="205C52FA" w14:textId="77777777" w:rsidR="00AC0FC3" w:rsidRPr="00D17E08" w:rsidRDefault="00AC0FC3" w:rsidP="00D17E08">
            <w:pPr>
              <w:ind w:left="0" w:firstLine="110"/>
              <w:jc w:val="left"/>
              <w:rPr>
                <w:b/>
                <w:color w:val="000000"/>
                <w:sz w:val="24"/>
                <w:szCs w:val="24"/>
              </w:rPr>
            </w:pPr>
            <w:r w:rsidRPr="00D17E08">
              <w:rPr>
                <w:bCs/>
                <w:color w:val="000000"/>
                <w:sz w:val="24"/>
                <w:szCs w:val="24"/>
                <w:u w:val="single"/>
              </w:rPr>
              <w:t>Rp           725.000</w:t>
            </w:r>
          </w:p>
        </w:tc>
        <w:tc>
          <w:tcPr>
            <w:tcW w:w="1912" w:type="dxa"/>
            <w:tcBorders>
              <w:top w:val="single" w:sz="4" w:space="0" w:color="auto"/>
              <w:left w:val="single" w:sz="4" w:space="0" w:color="auto"/>
              <w:bottom w:val="nil"/>
              <w:right w:val="single" w:sz="4" w:space="0" w:color="auto"/>
            </w:tcBorders>
            <w:shd w:val="clear" w:color="auto" w:fill="auto"/>
          </w:tcPr>
          <w:p w14:paraId="10E7F307" w14:textId="77777777" w:rsidR="00AC0FC3" w:rsidRPr="00D17E08" w:rsidRDefault="00AC0FC3" w:rsidP="00D17E08">
            <w:pPr>
              <w:ind w:left="0" w:firstLine="0"/>
              <w:rPr>
                <w:b/>
                <w:color w:val="000000"/>
                <w:sz w:val="24"/>
                <w:szCs w:val="24"/>
              </w:rPr>
            </w:pPr>
            <w:r w:rsidRPr="00D17E08">
              <w:rPr>
                <w:bCs/>
                <w:color w:val="000000"/>
                <w:sz w:val="24"/>
                <w:szCs w:val="24"/>
                <w:u w:val="single"/>
              </w:rPr>
              <w:t>Rp           725.000</w:t>
            </w:r>
          </w:p>
        </w:tc>
      </w:tr>
      <w:tr w:rsidR="00AC0FC3" w:rsidRPr="00D17E08" w14:paraId="645E7DF4"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49567067" w14:textId="77777777" w:rsidR="00AC0FC3" w:rsidRPr="00D17E08" w:rsidRDefault="00AC0FC3" w:rsidP="00D17E08">
            <w:pPr>
              <w:ind w:left="0" w:firstLine="0"/>
              <w:jc w:val="left"/>
              <w:rPr>
                <w:b/>
                <w:color w:val="000000"/>
                <w:sz w:val="24"/>
                <w:szCs w:val="24"/>
              </w:rPr>
            </w:pPr>
            <w:r w:rsidRPr="00D17E08">
              <w:rPr>
                <w:b/>
                <w:color w:val="000000"/>
                <w:sz w:val="24"/>
                <w:szCs w:val="24"/>
              </w:rPr>
              <w:t>Total Aktiva Lancar</w:t>
            </w:r>
          </w:p>
        </w:tc>
        <w:tc>
          <w:tcPr>
            <w:tcW w:w="1842" w:type="dxa"/>
            <w:tcBorders>
              <w:top w:val="nil"/>
              <w:left w:val="single" w:sz="4" w:space="0" w:color="auto"/>
              <w:bottom w:val="nil"/>
              <w:right w:val="single" w:sz="4" w:space="0" w:color="auto"/>
            </w:tcBorders>
            <w:shd w:val="clear" w:color="auto" w:fill="auto"/>
          </w:tcPr>
          <w:p w14:paraId="14230DA4" w14:textId="77777777" w:rsidR="00AC0FC3" w:rsidRPr="00D17E08" w:rsidRDefault="00AC0FC3" w:rsidP="00D17E08">
            <w:pPr>
              <w:ind w:left="0" w:firstLine="110"/>
              <w:jc w:val="left"/>
              <w:rPr>
                <w:b/>
                <w:color w:val="000000"/>
                <w:sz w:val="24"/>
                <w:szCs w:val="24"/>
              </w:rPr>
            </w:pPr>
            <w:r w:rsidRPr="00D17E08">
              <w:rPr>
                <w:b/>
                <w:color w:val="000000"/>
                <w:sz w:val="24"/>
                <w:szCs w:val="24"/>
              </w:rPr>
              <w:t>Rp 5.569.294.330</w:t>
            </w:r>
          </w:p>
        </w:tc>
        <w:tc>
          <w:tcPr>
            <w:tcW w:w="1912" w:type="dxa"/>
            <w:tcBorders>
              <w:top w:val="nil"/>
              <w:left w:val="single" w:sz="4" w:space="0" w:color="auto"/>
              <w:bottom w:val="nil"/>
              <w:right w:val="single" w:sz="4" w:space="0" w:color="auto"/>
            </w:tcBorders>
            <w:shd w:val="clear" w:color="auto" w:fill="auto"/>
          </w:tcPr>
          <w:p w14:paraId="1FCF0779" w14:textId="77777777" w:rsidR="00AC0FC3" w:rsidRPr="00D17E08" w:rsidRDefault="00AC0FC3" w:rsidP="00D17E08">
            <w:pPr>
              <w:ind w:left="0" w:firstLine="0"/>
              <w:rPr>
                <w:b/>
                <w:color w:val="000000"/>
                <w:sz w:val="24"/>
                <w:szCs w:val="24"/>
              </w:rPr>
            </w:pPr>
            <w:r w:rsidRPr="00D17E08">
              <w:rPr>
                <w:b/>
                <w:color w:val="000000"/>
                <w:sz w:val="24"/>
                <w:szCs w:val="24"/>
              </w:rPr>
              <w:t>Rp 5.569.294.330</w:t>
            </w:r>
          </w:p>
        </w:tc>
      </w:tr>
      <w:tr w:rsidR="00AC0FC3" w:rsidRPr="00D17E08" w14:paraId="6B1929B3"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1812E10B" w14:textId="77777777" w:rsidR="00AC0FC3" w:rsidRPr="00D17E08" w:rsidRDefault="00AC0FC3" w:rsidP="00D17E08">
            <w:pPr>
              <w:ind w:left="0" w:firstLine="0"/>
              <w:jc w:val="left"/>
              <w:rPr>
                <w:b/>
                <w:color w:val="000000"/>
                <w:sz w:val="24"/>
                <w:szCs w:val="24"/>
              </w:rPr>
            </w:pPr>
            <w:r w:rsidRPr="00D17E08">
              <w:rPr>
                <w:bCs/>
                <w:color w:val="000000"/>
                <w:sz w:val="24"/>
                <w:szCs w:val="24"/>
              </w:rPr>
              <w:t>Aktiva Tetap</w:t>
            </w:r>
          </w:p>
        </w:tc>
        <w:tc>
          <w:tcPr>
            <w:tcW w:w="1842" w:type="dxa"/>
            <w:tcBorders>
              <w:top w:val="nil"/>
              <w:left w:val="single" w:sz="4" w:space="0" w:color="auto"/>
              <w:bottom w:val="nil"/>
              <w:right w:val="single" w:sz="4" w:space="0" w:color="auto"/>
            </w:tcBorders>
            <w:shd w:val="clear" w:color="auto" w:fill="auto"/>
          </w:tcPr>
          <w:p w14:paraId="27502FF3" w14:textId="77777777" w:rsidR="00AC0FC3" w:rsidRPr="00D17E08" w:rsidRDefault="00AC0FC3" w:rsidP="00D17E08">
            <w:pPr>
              <w:ind w:left="0" w:firstLine="110"/>
              <w:jc w:val="left"/>
              <w:rPr>
                <w:b/>
                <w:color w:val="000000"/>
                <w:sz w:val="24"/>
                <w:szCs w:val="24"/>
              </w:rPr>
            </w:pPr>
          </w:p>
        </w:tc>
        <w:tc>
          <w:tcPr>
            <w:tcW w:w="1912" w:type="dxa"/>
            <w:tcBorders>
              <w:top w:val="nil"/>
              <w:left w:val="single" w:sz="4" w:space="0" w:color="auto"/>
              <w:bottom w:val="nil"/>
              <w:right w:val="single" w:sz="4" w:space="0" w:color="auto"/>
            </w:tcBorders>
            <w:shd w:val="clear" w:color="auto" w:fill="auto"/>
          </w:tcPr>
          <w:p w14:paraId="4A4C45A8" w14:textId="77777777" w:rsidR="00AC0FC3" w:rsidRPr="00D17E08" w:rsidRDefault="00AC0FC3" w:rsidP="00D17E08">
            <w:pPr>
              <w:ind w:left="0"/>
              <w:jc w:val="center"/>
              <w:rPr>
                <w:b/>
                <w:color w:val="000000"/>
                <w:sz w:val="24"/>
                <w:szCs w:val="24"/>
              </w:rPr>
            </w:pPr>
          </w:p>
        </w:tc>
      </w:tr>
      <w:tr w:rsidR="00AC0FC3" w:rsidRPr="00D17E08" w14:paraId="2553BE94"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3F61B8E8" w14:textId="77777777" w:rsidR="00AC0FC3" w:rsidRPr="00D17E08" w:rsidRDefault="00AC0FC3" w:rsidP="00D17E08">
            <w:pPr>
              <w:ind w:left="0" w:firstLine="0"/>
              <w:jc w:val="left"/>
              <w:rPr>
                <w:b/>
                <w:color w:val="000000"/>
                <w:sz w:val="24"/>
                <w:szCs w:val="24"/>
              </w:rPr>
            </w:pPr>
            <w:r w:rsidRPr="00D17E08">
              <w:rPr>
                <w:bCs/>
                <w:color w:val="000000"/>
                <w:sz w:val="24"/>
                <w:szCs w:val="24"/>
              </w:rPr>
              <w:t>Peralatan</w:t>
            </w:r>
          </w:p>
        </w:tc>
        <w:tc>
          <w:tcPr>
            <w:tcW w:w="1842" w:type="dxa"/>
            <w:tcBorders>
              <w:top w:val="nil"/>
              <w:left w:val="single" w:sz="4" w:space="0" w:color="auto"/>
              <w:bottom w:val="nil"/>
              <w:right w:val="single" w:sz="4" w:space="0" w:color="auto"/>
            </w:tcBorders>
            <w:shd w:val="clear" w:color="auto" w:fill="auto"/>
          </w:tcPr>
          <w:p w14:paraId="22FF5FF2" w14:textId="77777777" w:rsidR="00AC0FC3" w:rsidRPr="00D17E08" w:rsidRDefault="00AC0FC3" w:rsidP="00D17E08">
            <w:pPr>
              <w:ind w:left="0" w:firstLine="110"/>
              <w:jc w:val="left"/>
              <w:rPr>
                <w:b/>
                <w:color w:val="000000"/>
                <w:sz w:val="24"/>
                <w:szCs w:val="24"/>
              </w:rPr>
            </w:pPr>
            <w:r w:rsidRPr="00D17E08">
              <w:rPr>
                <w:bCs/>
                <w:color w:val="000000"/>
                <w:sz w:val="24"/>
                <w:szCs w:val="24"/>
                <w:u w:val="single"/>
              </w:rPr>
              <w:t>Rp    256.400.000</w:t>
            </w:r>
          </w:p>
        </w:tc>
        <w:tc>
          <w:tcPr>
            <w:tcW w:w="1912" w:type="dxa"/>
            <w:tcBorders>
              <w:top w:val="nil"/>
              <w:left w:val="single" w:sz="4" w:space="0" w:color="auto"/>
              <w:bottom w:val="nil"/>
              <w:right w:val="single" w:sz="4" w:space="0" w:color="auto"/>
            </w:tcBorders>
            <w:shd w:val="clear" w:color="auto" w:fill="auto"/>
          </w:tcPr>
          <w:p w14:paraId="3A107B37" w14:textId="77777777" w:rsidR="00AC0FC3" w:rsidRPr="00D17E08" w:rsidRDefault="00AC0FC3" w:rsidP="00D17E08">
            <w:pPr>
              <w:ind w:left="0" w:firstLine="0"/>
              <w:rPr>
                <w:b/>
                <w:color w:val="000000"/>
                <w:sz w:val="24"/>
                <w:szCs w:val="24"/>
              </w:rPr>
            </w:pPr>
            <w:r w:rsidRPr="00D17E08">
              <w:rPr>
                <w:bCs/>
                <w:color w:val="000000"/>
                <w:sz w:val="24"/>
                <w:szCs w:val="24"/>
                <w:u w:val="single"/>
              </w:rPr>
              <w:t>Rp    256.400.000</w:t>
            </w:r>
          </w:p>
        </w:tc>
      </w:tr>
      <w:tr w:rsidR="00AC0FC3" w:rsidRPr="00D17E08" w14:paraId="68DB938D"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18C30631" w14:textId="77777777" w:rsidR="00AC0FC3" w:rsidRPr="00D17E08" w:rsidRDefault="00AC0FC3" w:rsidP="00D17E08">
            <w:pPr>
              <w:ind w:left="0" w:firstLine="0"/>
              <w:jc w:val="left"/>
              <w:rPr>
                <w:b/>
                <w:color w:val="000000"/>
                <w:sz w:val="24"/>
                <w:szCs w:val="24"/>
              </w:rPr>
            </w:pPr>
            <w:r w:rsidRPr="00D17E08">
              <w:rPr>
                <w:b/>
                <w:color w:val="000000"/>
                <w:sz w:val="24"/>
                <w:szCs w:val="24"/>
              </w:rPr>
              <w:t>Total Aktiva Tetap</w:t>
            </w:r>
          </w:p>
        </w:tc>
        <w:tc>
          <w:tcPr>
            <w:tcW w:w="1842" w:type="dxa"/>
            <w:tcBorders>
              <w:top w:val="nil"/>
              <w:left w:val="single" w:sz="4" w:space="0" w:color="auto"/>
              <w:bottom w:val="nil"/>
              <w:right w:val="single" w:sz="4" w:space="0" w:color="auto"/>
            </w:tcBorders>
            <w:shd w:val="clear" w:color="auto" w:fill="auto"/>
          </w:tcPr>
          <w:p w14:paraId="0CD131CA" w14:textId="77777777" w:rsidR="00AC0FC3" w:rsidRPr="00D17E08" w:rsidRDefault="00AC0FC3" w:rsidP="00D17E08">
            <w:pPr>
              <w:ind w:left="0" w:firstLine="110"/>
              <w:jc w:val="left"/>
              <w:rPr>
                <w:b/>
                <w:color w:val="000000"/>
                <w:sz w:val="24"/>
                <w:szCs w:val="24"/>
              </w:rPr>
            </w:pPr>
            <w:r w:rsidRPr="00D17E08">
              <w:rPr>
                <w:b/>
                <w:color w:val="000000"/>
                <w:sz w:val="24"/>
                <w:szCs w:val="24"/>
                <w:u w:val="single"/>
              </w:rPr>
              <w:t>Rp    256.400.000</w:t>
            </w:r>
          </w:p>
        </w:tc>
        <w:tc>
          <w:tcPr>
            <w:tcW w:w="1912" w:type="dxa"/>
            <w:tcBorders>
              <w:top w:val="nil"/>
              <w:left w:val="single" w:sz="4" w:space="0" w:color="auto"/>
              <w:bottom w:val="nil"/>
              <w:right w:val="single" w:sz="4" w:space="0" w:color="auto"/>
            </w:tcBorders>
            <w:shd w:val="clear" w:color="auto" w:fill="auto"/>
          </w:tcPr>
          <w:p w14:paraId="506FB766" w14:textId="77777777" w:rsidR="00AC0FC3" w:rsidRPr="00D17E08" w:rsidRDefault="00AC0FC3" w:rsidP="00D17E08">
            <w:pPr>
              <w:ind w:left="0" w:firstLine="0"/>
              <w:rPr>
                <w:b/>
                <w:color w:val="000000"/>
                <w:sz w:val="24"/>
                <w:szCs w:val="24"/>
              </w:rPr>
            </w:pPr>
            <w:r w:rsidRPr="00D17E08">
              <w:rPr>
                <w:b/>
                <w:color w:val="000000"/>
                <w:sz w:val="24"/>
                <w:szCs w:val="24"/>
                <w:u w:val="single"/>
              </w:rPr>
              <w:t>Rp    256.400.000</w:t>
            </w:r>
          </w:p>
        </w:tc>
      </w:tr>
      <w:tr w:rsidR="00AC0FC3" w:rsidRPr="00D17E08" w14:paraId="2C9340BC"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4AB87DB6" w14:textId="77777777" w:rsidR="00AC0FC3" w:rsidRPr="00D17E08" w:rsidRDefault="00AC0FC3" w:rsidP="00D17E08">
            <w:pPr>
              <w:ind w:left="0" w:firstLine="0"/>
              <w:jc w:val="left"/>
              <w:rPr>
                <w:b/>
                <w:color w:val="000000"/>
                <w:sz w:val="24"/>
                <w:szCs w:val="24"/>
              </w:rPr>
            </w:pPr>
            <w:r w:rsidRPr="00D17E08">
              <w:rPr>
                <w:b/>
                <w:color w:val="000000"/>
                <w:sz w:val="24"/>
                <w:szCs w:val="24"/>
              </w:rPr>
              <w:t xml:space="preserve">Total Aktiva </w:t>
            </w:r>
          </w:p>
        </w:tc>
        <w:tc>
          <w:tcPr>
            <w:tcW w:w="1842" w:type="dxa"/>
            <w:tcBorders>
              <w:top w:val="nil"/>
              <w:left w:val="single" w:sz="4" w:space="0" w:color="auto"/>
              <w:bottom w:val="nil"/>
              <w:right w:val="single" w:sz="4" w:space="0" w:color="auto"/>
            </w:tcBorders>
            <w:shd w:val="clear" w:color="auto" w:fill="auto"/>
          </w:tcPr>
          <w:p w14:paraId="22BB81C4" w14:textId="77777777" w:rsidR="00AC0FC3" w:rsidRPr="00D17E08" w:rsidRDefault="00AC0FC3" w:rsidP="00D17E08">
            <w:pPr>
              <w:ind w:left="0" w:firstLine="110"/>
              <w:jc w:val="left"/>
              <w:rPr>
                <w:b/>
                <w:color w:val="000000"/>
                <w:sz w:val="24"/>
                <w:szCs w:val="24"/>
              </w:rPr>
            </w:pPr>
            <w:r w:rsidRPr="00D17E08">
              <w:rPr>
                <w:b/>
                <w:color w:val="000000"/>
                <w:sz w:val="24"/>
                <w:szCs w:val="24"/>
              </w:rPr>
              <w:t>Rp  5.825.694.330</w:t>
            </w:r>
          </w:p>
        </w:tc>
        <w:tc>
          <w:tcPr>
            <w:tcW w:w="1912" w:type="dxa"/>
            <w:tcBorders>
              <w:top w:val="nil"/>
              <w:left w:val="single" w:sz="4" w:space="0" w:color="auto"/>
              <w:bottom w:val="nil"/>
              <w:right w:val="single" w:sz="4" w:space="0" w:color="auto"/>
            </w:tcBorders>
            <w:shd w:val="clear" w:color="auto" w:fill="auto"/>
          </w:tcPr>
          <w:p w14:paraId="0E6DFD18" w14:textId="77777777" w:rsidR="00AC0FC3" w:rsidRPr="00D17E08" w:rsidRDefault="00AC0FC3" w:rsidP="00D17E08">
            <w:pPr>
              <w:ind w:left="0" w:firstLine="0"/>
              <w:rPr>
                <w:b/>
                <w:color w:val="000000"/>
                <w:sz w:val="24"/>
                <w:szCs w:val="24"/>
              </w:rPr>
            </w:pPr>
            <w:r w:rsidRPr="00D17E08">
              <w:rPr>
                <w:b/>
                <w:color w:val="000000"/>
                <w:sz w:val="24"/>
                <w:szCs w:val="24"/>
              </w:rPr>
              <w:t>Rp 5.825.694.330</w:t>
            </w:r>
          </w:p>
        </w:tc>
      </w:tr>
      <w:tr w:rsidR="00AC0FC3" w:rsidRPr="00D17E08" w14:paraId="2AEB6958"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28273CEC" w14:textId="77777777" w:rsidR="00AC0FC3" w:rsidRPr="00D17E08" w:rsidRDefault="00AC0FC3" w:rsidP="00D17E08">
            <w:pPr>
              <w:ind w:left="0" w:firstLine="0"/>
              <w:jc w:val="left"/>
              <w:rPr>
                <w:b/>
                <w:color w:val="000000"/>
                <w:sz w:val="24"/>
                <w:szCs w:val="24"/>
              </w:rPr>
            </w:pPr>
            <w:r w:rsidRPr="00D17E08">
              <w:rPr>
                <w:b/>
                <w:color w:val="000000"/>
                <w:sz w:val="24"/>
                <w:szCs w:val="24"/>
              </w:rPr>
              <w:t>Hutang</w:t>
            </w:r>
          </w:p>
        </w:tc>
        <w:tc>
          <w:tcPr>
            <w:tcW w:w="1842" w:type="dxa"/>
            <w:tcBorders>
              <w:top w:val="nil"/>
              <w:left w:val="single" w:sz="4" w:space="0" w:color="auto"/>
              <w:bottom w:val="nil"/>
              <w:right w:val="single" w:sz="4" w:space="0" w:color="auto"/>
            </w:tcBorders>
            <w:shd w:val="clear" w:color="auto" w:fill="auto"/>
          </w:tcPr>
          <w:p w14:paraId="0458EE4C" w14:textId="77777777" w:rsidR="00AC0FC3" w:rsidRPr="00D17E08" w:rsidRDefault="00AC0FC3" w:rsidP="00D17E08">
            <w:pPr>
              <w:ind w:left="0" w:firstLine="110"/>
              <w:jc w:val="left"/>
              <w:rPr>
                <w:b/>
                <w:color w:val="000000"/>
                <w:sz w:val="24"/>
                <w:szCs w:val="24"/>
              </w:rPr>
            </w:pPr>
          </w:p>
        </w:tc>
        <w:tc>
          <w:tcPr>
            <w:tcW w:w="1912" w:type="dxa"/>
            <w:tcBorders>
              <w:top w:val="nil"/>
              <w:left w:val="single" w:sz="4" w:space="0" w:color="auto"/>
              <w:bottom w:val="nil"/>
              <w:right w:val="single" w:sz="4" w:space="0" w:color="auto"/>
            </w:tcBorders>
            <w:shd w:val="clear" w:color="auto" w:fill="auto"/>
          </w:tcPr>
          <w:p w14:paraId="62BA94CD" w14:textId="77777777" w:rsidR="00AC0FC3" w:rsidRPr="00D17E08" w:rsidRDefault="00AC0FC3" w:rsidP="00D17E08">
            <w:pPr>
              <w:ind w:left="0"/>
              <w:jc w:val="center"/>
              <w:rPr>
                <w:b/>
                <w:color w:val="000000"/>
                <w:sz w:val="24"/>
                <w:szCs w:val="24"/>
              </w:rPr>
            </w:pPr>
          </w:p>
        </w:tc>
      </w:tr>
      <w:tr w:rsidR="00AC0FC3" w:rsidRPr="00D17E08" w14:paraId="5FC5A5BC"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24352BE3" w14:textId="77777777" w:rsidR="00AC0FC3" w:rsidRPr="00D17E08" w:rsidRDefault="00AC0FC3" w:rsidP="00D17E08">
            <w:pPr>
              <w:ind w:left="0" w:firstLine="0"/>
              <w:jc w:val="left"/>
              <w:rPr>
                <w:b/>
                <w:color w:val="000000"/>
                <w:sz w:val="24"/>
                <w:szCs w:val="24"/>
              </w:rPr>
            </w:pPr>
            <w:r w:rsidRPr="00D17E08">
              <w:rPr>
                <w:bCs/>
                <w:color w:val="000000"/>
                <w:sz w:val="24"/>
                <w:szCs w:val="24"/>
              </w:rPr>
              <w:t>Hutang Lancar</w:t>
            </w:r>
          </w:p>
        </w:tc>
        <w:tc>
          <w:tcPr>
            <w:tcW w:w="1842" w:type="dxa"/>
            <w:tcBorders>
              <w:top w:val="nil"/>
              <w:left w:val="single" w:sz="4" w:space="0" w:color="auto"/>
              <w:bottom w:val="nil"/>
              <w:right w:val="single" w:sz="4" w:space="0" w:color="auto"/>
            </w:tcBorders>
            <w:shd w:val="clear" w:color="auto" w:fill="auto"/>
          </w:tcPr>
          <w:p w14:paraId="26E171EB" w14:textId="77777777" w:rsidR="00AC0FC3" w:rsidRPr="00D17E08" w:rsidRDefault="00AC0FC3" w:rsidP="00D17E08">
            <w:pPr>
              <w:ind w:left="0" w:firstLine="110"/>
              <w:jc w:val="right"/>
              <w:rPr>
                <w:b/>
                <w:color w:val="000000"/>
                <w:sz w:val="24"/>
                <w:szCs w:val="24"/>
              </w:rPr>
            </w:pPr>
            <w:r w:rsidRPr="00D17E08">
              <w:rPr>
                <w:b/>
                <w:color w:val="000000"/>
                <w:sz w:val="24"/>
                <w:szCs w:val="24"/>
              </w:rPr>
              <w:t>-</w:t>
            </w:r>
          </w:p>
        </w:tc>
        <w:tc>
          <w:tcPr>
            <w:tcW w:w="1912" w:type="dxa"/>
            <w:tcBorders>
              <w:top w:val="nil"/>
              <w:left w:val="single" w:sz="4" w:space="0" w:color="auto"/>
              <w:bottom w:val="nil"/>
              <w:right w:val="single" w:sz="4" w:space="0" w:color="auto"/>
            </w:tcBorders>
            <w:shd w:val="clear" w:color="auto" w:fill="auto"/>
          </w:tcPr>
          <w:p w14:paraId="31DBFEAB" w14:textId="77777777" w:rsidR="00AC0FC3" w:rsidRPr="00D17E08" w:rsidRDefault="00AC0FC3" w:rsidP="00D17E08">
            <w:pPr>
              <w:ind w:left="0"/>
              <w:jc w:val="center"/>
              <w:rPr>
                <w:b/>
                <w:color w:val="000000"/>
                <w:sz w:val="24"/>
                <w:szCs w:val="24"/>
              </w:rPr>
            </w:pPr>
          </w:p>
        </w:tc>
      </w:tr>
      <w:tr w:rsidR="00AC0FC3" w:rsidRPr="00D17E08" w14:paraId="5ADB8D62"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3C73FF4E" w14:textId="77777777" w:rsidR="00AC0FC3" w:rsidRPr="00D17E08" w:rsidRDefault="00AC0FC3" w:rsidP="00D17E08">
            <w:pPr>
              <w:ind w:left="0" w:firstLine="0"/>
              <w:jc w:val="left"/>
              <w:rPr>
                <w:b/>
                <w:color w:val="000000"/>
                <w:sz w:val="24"/>
                <w:szCs w:val="24"/>
              </w:rPr>
            </w:pPr>
            <w:r w:rsidRPr="00D17E08">
              <w:rPr>
                <w:bCs/>
                <w:color w:val="000000"/>
                <w:sz w:val="24"/>
                <w:szCs w:val="24"/>
              </w:rPr>
              <w:t>Pend. Diterima Dimuka</w:t>
            </w:r>
          </w:p>
        </w:tc>
        <w:tc>
          <w:tcPr>
            <w:tcW w:w="1842" w:type="dxa"/>
            <w:tcBorders>
              <w:top w:val="nil"/>
              <w:left w:val="single" w:sz="4" w:space="0" w:color="auto"/>
              <w:bottom w:val="nil"/>
              <w:right w:val="single" w:sz="4" w:space="0" w:color="auto"/>
            </w:tcBorders>
            <w:shd w:val="clear" w:color="auto" w:fill="auto"/>
          </w:tcPr>
          <w:p w14:paraId="49161D4A" w14:textId="77777777" w:rsidR="00AC0FC3" w:rsidRPr="00D17E08" w:rsidRDefault="00AC0FC3" w:rsidP="00D17E08">
            <w:pPr>
              <w:ind w:left="0" w:firstLine="110"/>
              <w:jc w:val="right"/>
              <w:rPr>
                <w:b/>
                <w:color w:val="000000"/>
                <w:sz w:val="24"/>
                <w:szCs w:val="24"/>
              </w:rPr>
            </w:pPr>
            <w:r w:rsidRPr="00D17E08">
              <w:rPr>
                <w:b/>
                <w:color w:val="000000"/>
                <w:sz w:val="24"/>
                <w:szCs w:val="24"/>
                <w:u w:val="single"/>
              </w:rPr>
              <w:t xml:space="preserve">                           -</w:t>
            </w:r>
          </w:p>
        </w:tc>
        <w:tc>
          <w:tcPr>
            <w:tcW w:w="1912" w:type="dxa"/>
            <w:tcBorders>
              <w:top w:val="nil"/>
              <w:left w:val="single" w:sz="4" w:space="0" w:color="auto"/>
              <w:bottom w:val="nil"/>
              <w:right w:val="single" w:sz="4" w:space="0" w:color="auto"/>
            </w:tcBorders>
            <w:shd w:val="clear" w:color="auto" w:fill="auto"/>
          </w:tcPr>
          <w:p w14:paraId="706E846F" w14:textId="77777777" w:rsidR="00AC0FC3" w:rsidRPr="00D17E08" w:rsidRDefault="00AC0FC3" w:rsidP="00D17E08">
            <w:pPr>
              <w:ind w:left="0" w:firstLine="0"/>
              <w:rPr>
                <w:b/>
                <w:color w:val="000000"/>
                <w:sz w:val="24"/>
                <w:szCs w:val="24"/>
              </w:rPr>
            </w:pPr>
            <w:r w:rsidRPr="00D17E08">
              <w:rPr>
                <w:color w:val="000000"/>
                <w:sz w:val="24"/>
                <w:szCs w:val="24"/>
                <w:u w:val="single"/>
              </w:rPr>
              <w:t>Rp 5.676.899.330</w:t>
            </w:r>
          </w:p>
        </w:tc>
      </w:tr>
      <w:tr w:rsidR="00AC0FC3" w:rsidRPr="00D17E08" w14:paraId="3E303119"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33CBDA92" w14:textId="77777777" w:rsidR="00AC0FC3" w:rsidRPr="00D17E08" w:rsidRDefault="00AC0FC3" w:rsidP="00D17E08">
            <w:pPr>
              <w:ind w:left="0" w:firstLine="0"/>
              <w:jc w:val="left"/>
              <w:rPr>
                <w:b/>
                <w:color w:val="000000"/>
                <w:sz w:val="24"/>
                <w:szCs w:val="24"/>
              </w:rPr>
            </w:pPr>
            <w:r w:rsidRPr="00D17E08">
              <w:rPr>
                <w:b/>
                <w:color w:val="000000"/>
                <w:sz w:val="24"/>
                <w:szCs w:val="24"/>
              </w:rPr>
              <w:t>Total Hutang</w:t>
            </w:r>
          </w:p>
        </w:tc>
        <w:tc>
          <w:tcPr>
            <w:tcW w:w="1842" w:type="dxa"/>
            <w:tcBorders>
              <w:top w:val="nil"/>
              <w:left w:val="single" w:sz="4" w:space="0" w:color="auto"/>
              <w:bottom w:val="nil"/>
              <w:right w:val="single" w:sz="4" w:space="0" w:color="auto"/>
            </w:tcBorders>
            <w:shd w:val="clear" w:color="auto" w:fill="auto"/>
          </w:tcPr>
          <w:p w14:paraId="2E8CD115" w14:textId="77777777" w:rsidR="00AC0FC3" w:rsidRPr="00D17E08" w:rsidRDefault="00AC0FC3" w:rsidP="00D17E08">
            <w:pPr>
              <w:ind w:left="0" w:firstLine="110"/>
              <w:jc w:val="right"/>
              <w:rPr>
                <w:b/>
                <w:color w:val="000000"/>
                <w:sz w:val="24"/>
                <w:szCs w:val="24"/>
              </w:rPr>
            </w:pPr>
            <w:r w:rsidRPr="00D17E08">
              <w:rPr>
                <w:bCs/>
                <w:color w:val="000000"/>
                <w:sz w:val="24"/>
                <w:szCs w:val="24"/>
              </w:rPr>
              <w:t>-</w:t>
            </w:r>
          </w:p>
        </w:tc>
        <w:tc>
          <w:tcPr>
            <w:tcW w:w="1912" w:type="dxa"/>
            <w:tcBorders>
              <w:top w:val="nil"/>
              <w:left w:val="single" w:sz="4" w:space="0" w:color="auto"/>
              <w:bottom w:val="nil"/>
              <w:right w:val="single" w:sz="4" w:space="0" w:color="auto"/>
            </w:tcBorders>
            <w:shd w:val="clear" w:color="auto" w:fill="auto"/>
          </w:tcPr>
          <w:p w14:paraId="6B3DD563" w14:textId="77777777" w:rsidR="00AC0FC3" w:rsidRPr="00D17E08" w:rsidRDefault="00AC0FC3" w:rsidP="00D17E08">
            <w:pPr>
              <w:ind w:left="0" w:firstLine="0"/>
              <w:rPr>
                <w:b/>
                <w:color w:val="000000"/>
                <w:sz w:val="24"/>
                <w:szCs w:val="24"/>
              </w:rPr>
            </w:pPr>
            <w:r w:rsidRPr="00D17E08">
              <w:rPr>
                <w:b/>
                <w:bCs/>
                <w:color w:val="000000"/>
                <w:sz w:val="24"/>
                <w:szCs w:val="24"/>
              </w:rPr>
              <w:t>Rp 5.676.899.330</w:t>
            </w:r>
          </w:p>
        </w:tc>
      </w:tr>
      <w:tr w:rsidR="00AC0FC3" w:rsidRPr="00D17E08" w14:paraId="3C782152"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59D868EB" w14:textId="77777777" w:rsidR="00AC0FC3" w:rsidRPr="00D17E08" w:rsidRDefault="00AC0FC3" w:rsidP="00D17E08">
            <w:pPr>
              <w:ind w:left="0"/>
              <w:jc w:val="left"/>
              <w:rPr>
                <w:b/>
                <w:color w:val="000000"/>
                <w:sz w:val="24"/>
                <w:szCs w:val="24"/>
              </w:rPr>
            </w:pPr>
          </w:p>
        </w:tc>
        <w:tc>
          <w:tcPr>
            <w:tcW w:w="1842" w:type="dxa"/>
            <w:tcBorders>
              <w:top w:val="nil"/>
              <w:left w:val="single" w:sz="4" w:space="0" w:color="auto"/>
              <w:bottom w:val="nil"/>
              <w:right w:val="single" w:sz="4" w:space="0" w:color="auto"/>
            </w:tcBorders>
            <w:shd w:val="clear" w:color="auto" w:fill="auto"/>
          </w:tcPr>
          <w:p w14:paraId="5E3DDB3B" w14:textId="77777777" w:rsidR="00AC0FC3" w:rsidRPr="00D17E08" w:rsidRDefault="00AC0FC3" w:rsidP="00D17E08">
            <w:pPr>
              <w:ind w:left="0" w:firstLine="110"/>
              <w:jc w:val="left"/>
              <w:rPr>
                <w:b/>
                <w:color w:val="000000"/>
                <w:sz w:val="24"/>
                <w:szCs w:val="24"/>
              </w:rPr>
            </w:pPr>
          </w:p>
        </w:tc>
        <w:tc>
          <w:tcPr>
            <w:tcW w:w="1912" w:type="dxa"/>
            <w:tcBorders>
              <w:top w:val="nil"/>
              <w:left w:val="single" w:sz="4" w:space="0" w:color="auto"/>
              <w:bottom w:val="nil"/>
              <w:right w:val="single" w:sz="4" w:space="0" w:color="auto"/>
            </w:tcBorders>
            <w:shd w:val="clear" w:color="auto" w:fill="auto"/>
          </w:tcPr>
          <w:p w14:paraId="06105ACD" w14:textId="77777777" w:rsidR="00AC0FC3" w:rsidRPr="00D17E08" w:rsidRDefault="00AC0FC3" w:rsidP="00D17E08">
            <w:pPr>
              <w:ind w:left="0"/>
              <w:jc w:val="center"/>
              <w:rPr>
                <w:b/>
                <w:color w:val="000000"/>
                <w:sz w:val="24"/>
                <w:szCs w:val="24"/>
              </w:rPr>
            </w:pPr>
          </w:p>
        </w:tc>
      </w:tr>
      <w:tr w:rsidR="00AC0FC3" w:rsidRPr="00D17E08" w14:paraId="7C9762C3"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67A31F21" w14:textId="77777777" w:rsidR="00AC0FC3" w:rsidRPr="00D17E08" w:rsidRDefault="00AC0FC3" w:rsidP="00D17E08">
            <w:pPr>
              <w:ind w:left="0" w:firstLine="0"/>
              <w:jc w:val="left"/>
              <w:rPr>
                <w:b/>
                <w:color w:val="000000"/>
                <w:sz w:val="24"/>
                <w:szCs w:val="24"/>
              </w:rPr>
            </w:pPr>
            <w:r w:rsidRPr="00D17E08">
              <w:rPr>
                <w:b/>
                <w:color w:val="000000"/>
                <w:sz w:val="24"/>
                <w:szCs w:val="24"/>
              </w:rPr>
              <w:t>Modal</w:t>
            </w:r>
          </w:p>
        </w:tc>
        <w:tc>
          <w:tcPr>
            <w:tcW w:w="1842" w:type="dxa"/>
            <w:tcBorders>
              <w:top w:val="nil"/>
              <w:left w:val="single" w:sz="4" w:space="0" w:color="auto"/>
              <w:bottom w:val="nil"/>
              <w:right w:val="single" w:sz="4" w:space="0" w:color="auto"/>
            </w:tcBorders>
            <w:shd w:val="clear" w:color="auto" w:fill="auto"/>
          </w:tcPr>
          <w:p w14:paraId="77EE14BE" w14:textId="77777777" w:rsidR="00AC0FC3" w:rsidRPr="00D17E08" w:rsidRDefault="00AC0FC3" w:rsidP="00D17E08">
            <w:pPr>
              <w:ind w:left="0" w:firstLine="110"/>
              <w:jc w:val="left"/>
              <w:rPr>
                <w:b/>
                <w:color w:val="000000"/>
                <w:sz w:val="24"/>
                <w:szCs w:val="24"/>
              </w:rPr>
            </w:pPr>
          </w:p>
        </w:tc>
        <w:tc>
          <w:tcPr>
            <w:tcW w:w="1912" w:type="dxa"/>
            <w:tcBorders>
              <w:top w:val="nil"/>
              <w:left w:val="single" w:sz="4" w:space="0" w:color="auto"/>
              <w:bottom w:val="nil"/>
              <w:right w:val="single" w:sz="4" w:space="0" w:color="auto"/>
            </w:tcBorders>
            <w:shd w:val="clear" w:color="auto" w:fill="auto"/>
          </w:tcPr>
          <w:p w14:paraId="039EC27A" w14:textId="77777777" w:rsidR="00AC0FC3" w:rsidRPr="00D17E08" w:rsidRDefault="00AC0FC3" w:rsidP="00D17E08">
            <w:pPr>
              <w:ind w:left="0"/>
              <w:jc w:val="center"/>
              <w:rPr>
                <w:b/>
                <w:color w:val="000000"/>
                <w:sz w:val="24"/>
                <w:szCs w:val="24"/>
              </w:rPr>
            </w:pPr>
          </w:p>
        </w:tc>
      </w:tr>
      <w:tr w:rsidR="00AC0FC3" w:rsidRPr="00D17E08" w14:paraId="744ADEAB"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56B4C5A1" w14:textId="77777777" w:rsidR="00AC0FC3" w:rsidRPr="00D17E08" w:rsidRDefault="00AC0FC3" w:rsidP="00D17E08">
            <w:pPr>
              <w:ind w:left="0" w:firstLine="0"/>
              <w:jc w:val="left"/>
              <w:rPr>
                <w:b/>
                <w:color w:val="000000"/>
                <w:sz w:val="24"/>
                <w:szCs w:val="24"/>
              </w:rPr>
            </w:pPr>
            <w:r w:rsidRPr="00D17E08">
              <w:rPr>
                <w:bCs/>
                <w:color w:val="000000"/>
                <w:sz w:val="24"/>
                <w:szCs w:val="24"/>
              </w:rPr>
              <w:t xml:space="preserve">Modal Des </w:t>
            </w:r>
          </w:p>
        </w:tc>
        <w:tc>
          <w:tcPr>
            <w:tcW w:w="1842" w:type="dxa"/>
            <w:tcBorders>
              <w:top w:val="nil"/>
              <w:left w:val="single" w:sz="4" w:space="0" w:color="auto"/>
              <w:bottom w:val="nil"/>
              <w:right w:val="single" w:sz="4" w:space="0" w:color="auto"/>
            </w:tcBorders>
            <w:shd w:val="clear" w:color="auto" w:fill="auto"/>
            <w:vAlign w:val="center"/>
          </w:tcPr>
          <w:p w14:paraId="700E95D1" w14:textId="77777777" w:rsidR="00AC0FC3" w:rsidRPr="00D17E08" w:rsidRDefault="00AC0FC3" w:rsidP="00D17E08">
            <w:pPr>
              <w:ind w:left="0" w:firstLine="110"/>
              <w:jc w:val="left"/>
              <w:rPr>
                <w:b/>
                <w:color w:val="000000"/>
                <w:sz w:val="24"/>
                <w:szCs w:val="24"/>
              </w:rPr>
            </w:pPr>
            <w:r w:rsidRPr="00D17E08">
              <w:rPr>
                <w:bCs/>
                <w:color w:val="000000"/>
                <w:sz w:val="24"/>
                <w:szCs w:val="24"/>
                <w:u w:val="single"/>
              </w:rPr>
              <w:t>Rp  5.825.694.330</w:t>
            </w:r>
          </w:p>
        </w:tc>
        <w:tc>
          <w:tcPr>
            <w:tcW w:w="1912" w:type="dxa"/>
            <w:tcBorders>
              <w:top w:val="nil"/>
              <w:left w:val="single" w:sz="4" w:space="0" w:color="auto"/>
              <w:bottom w:val="nil"/>
              <w:right w:val="single" w:sz="4" w:space="0" w:color="auto"/>
            </w:tcBorders>
            <w:shd w:val="clear" w:color="auto" w:fill="auto"/>
          </w:tcPr>
          <w:p w14:paraId="7A965514" w14:textId="77777777" w:rsidR="00AC0FC3" w:rsidRPr="00D17E08" w:rsidRDefault="00AC0FC3" w:rsidP="00D17E08">
            <w:pPr>
              <w:ind w:left="0" w:firstLine="0"/>
              <w:rPr>
                <w:b/>
                <w:color w:val="000000"/>
                <w:sz w:val="24"/>
                <w:szCs w:val="24"/>
              </w:rPr>
            </w:pPr>
            <w:r w:rsidRPr="00D17E08">
              <w:rPr>
                <w:bCs/>
                <w:color w:val="000000"/>
                <w:sz w:val="24"/>
                <w:szCs w:val="24"/>
                <w:u w:val="single"/>
              </w:rPr>
              <w:t>Rp    148.795.000</w:t>
            </w:r>
          </w:p>
        </w:tc>
      </w:tr>
      <w:tr w:rsidR="00AC0FC3" w:rsidRPr="00D17E08" w14:paraId="0F4741C7" w14:textId="77777777" w:rsidTr="00BE33CD">
        <w:trPr>
          <w:trHeight w:val="300"/>
          <w:jc w:val="center"/>
        </w:trPr>
        <w:tc>
          <w:tcPr>
            <w:tcW w:w="2639" w:type="dxa"/>
            <w:tcBorders>
              <w:top w:val="nil"/>
              <w:left w:val="single" w:sz="4" w:space="0" w:color="auto"/>
              <w:bottom w:val="nil"/>
              <w:right w:val="single" w:sz="4" w:space="0" w:color="auto"/>
            </w:tcBorders>
            <w:shd w:val="clear" w:color="auto" w:fill="auto"/>
          </w:tcPr>
          <w:p w14:paraId="774D3071" w14:textId="77777777" w:rsidR="00AC0FC3" w:rsidRPr="00D17E08" w:rsidRDefault="00AC0FC3" w:rsidP="00D17E08">
            <w:pPr>
              <w:ind w:left="0" w:firstLine="0"/>
              <w:jc w:val="left"/>
              <w:rPr>
                <w:b/>
                <w:color w:val="000000"/>
                <w:sz w:val="24"/>
                <w:szCs w:val="24"/>
              </w:rPr>
            </w:pPr>
            <w:r w:rsidRPr="00D17E08">
              <w:rPr>
                <w:bCs/>
                <w:color w:val="000000"/>
                <w:sz w:val="24"/>
                <w:szCs w:val="24"/>
              </w:rPr>
              <w:t>Total Modal</w:t>
            </w:r>
          </w:p>
        </w:tc>
        <w:tc>
          <w:tcPr>
            <w:tcW w:w="1842" w:type="dxa"/>
            <w:tcBorders>
              <w:top w:val="nil"/>
              <w:left w:val="single" w:sz="4" w:space="0" w:color="auto"/>
              <w:bottom w:val="nil"/>
              <w:right w:val="single" w:sz="4" w:space="0" w:color="auto"/>
            </w:tcBorders>
            <w:shd w:val="clear" w:color="auto" w:fill="auto"/>
            <w:vAlign w:val="center"/>
          </w:tcPr>
          <w:p w14:paraId="674855A9" w14:textId="77777777" w:rsidR="00AC0FC3" w:rsidRPr="00D17E08" w:rsidRDefault="00AC0FC3" w:rsidP="00D17E08">
            <w:pPr>
              <w:ind w:left="0" w:firstLine="110"/>
              <w:jc w:val="left"/>
              <w:rPr>
                <w:b/>
                <w:color w:val="000000"/>
                <w:sz w:val="24"/>
                <w:szCs w:val="24"/>
              </w:rPr>
            </w:pPr>
            <w:r w:rsidRPr="00D17E08">
              <w:rPr>
                <w:b/>
                <w:color w:val="000000"/>
                <w:sz w:val="24"/>
                <w:szCs w:val="24"/>
                <w:u w:val="single"/>
              </w:rPr>
              <w:t>Rp  5.825.694.330</w:t>
            </w:r>
          </w:p>
        </w:tc>
        <w:tc>
          <w:tcPr>
            <w:tcW w:w="1912" w:type="dxa"/>
            <w:tcBorders>
              <w:top w:val="nil"/>
              <w:left w:val="single" w:sz="4" w:space="0" w:color="auto"/>
              <w:bottom w:val="nil"/>
              <w:right w:val="single" w:sz="4" w:space="0" w:color="auto"/>
            </w:tcBorders>
            <w:shd w:val="clear" w:color="auto" w:fill="auto"/>
          </w:tcPr>
          <w:p w14:paraId="5D0B22EA" w14:textId="77777777" w:rsidR="00AC0FC3" w:rsidRPr="00D17E08" w:rsidRDefault="00AC0FC3" w:rsidP="00D17E08">
            <w:pPr>
              <w:ind w:left="0" w:firstLine="0"/>
              <w:rPr>
                <w:b/>
                <w:color w:val="000000"/>
                <w:sz w:val="24"/>
                <w:szCs w:val="24"/>
              </w:rPr>
            </w:pPr>
            <w:r w:rsidRPr="00D17E08">
              <w:rPr>
                <w:b/>
                <w:color w:val="000000"/>
                <w:sz w:val="24"/>
                <w:szCs w:val="24"/>
                <w:u w:val="single"/>
              </w:rPr>
              <w:t>Rp    148.795.000</w:t>
            </w:r>
          </w:p>
        </w:tc>
      </w:tr>
      <w:tr w:rsidR="00AC0FC3" w:rsidRPr="00D17E08" w14:paraId="161454BB" w14:textId="77777777" w:rsidTr="00BE33CD">
        <w:trPr>
          <w:trHeight w:val="300"/>
          <w:jc w:val="center"/>
        </w:trPr>
        <w:tc>
          <w:tcPr>
            <w:tcW w:w="2639" w:type="dxa"/>
            <w:tcBorders>
              <w:top w:val="nil"/>
              <w:left w:val="single" w:sz="4" w:space="0" w:color="auto"/>
              <w:bottom w:val="single" w:sz="4" w:space="0" w:color="auto"/>
              <w:right w:val="single" w:sz="4" w:space="0" w:color="auto"/>
            </w:tcBorders>
            <w:shd w:val="clear" w:color="auto" w:fill="auto"/>
          </w:tcPr>
          <w:p w14:paraId="3BB32FCF" w14:textId="77777777" w:rsidR="00AC0FC3" w:rsidRPr="00D17E08" w:rsidRDefault="00AC0FC3" w:rsidP="00D17E08">
            <w:pPr>
              <w:ind w:left="0" w:firstLine="0"/>
              <w:jc w:val="left"/>
              <w:rPr>
                <w:bCs/>
                <w:color w:val="000000"/>
                <w:sz w:val="24"/>
                <w:szCs w:val="24"/>
              </w:rPr>
            </w:pPr>
            <w:r w:rsidRPr="00D17E08">
              <w:rPr>
                <w:b/>
                <w:color w:val="000000"/>
                <w:sz w:val="24"/>
                <w:szCs w:val="24"/>
              </w:rPr>
              <w:t>Total Hutang dan Modal</w:t>
            </w:r>
          </w:p>
        </w:tc>
        <w:tc>
          <w:tcPr>
            <w:tcW w:w="1842" w:type="dxa"/>
            <w:tcBorders>
              <w:top w:val="nil"/>
              <w:left w:val="single" w:sz="4" w:space="0" w:color="auto"/>
              <w:bottom w:val="single" w:sz="4" w:space="0" w:color="auto"/>
              <w:right w:val="single" w:sz="4" w:space="0" w:color="auto"/>
            </w:tcBorders>
            <w:shd w:val="clear" w:color="auto" w:fill="auto"/>
            <w:vAlign w:val="center"/>
          </w:tcPr>
          <w:p w14:paraId="643DDABC" w14:textId="77777777" w:rsidR="00AC0FC3" w:rsidRPr="00D17E08" w:rsidRDefault="00AC0FC3" w:rsidP="00D17E08">
            <w:pPr>
              <w:ind w:left="0" w:firstLine="110"/>
              <w:jc w:val="left"/>
              <w:rPr>
                <w:b/>
                <w:color w:val="000000"/>
                <w:sz w:val="24"/>
                <w:szCs w:val="24"/>
                <w:u w:val="single"/>
              </w:rPr>
            </w:pPr>
            <w:r w:rsidRPr="00D17E08">
              <w:rPr>
                <w:b/>
                <w:color w:val="000000"/>
                <w:sz w:val="24"/>
                <w:szCs w:val="24"/>
              </w:rPr>
              <w:t>Rp  5.825.694.330</w:t>
            </w:r>
          </w:p>
        </w:tc>
        <w:tc>
          <w:tcPr>
            <w:tcW w:w="1912" w:type="dxa"/>
            <w:tcBorders>
              <w:top w:val="nil"/>
              <w:left w:val="single" w:sz="4" w:space="0" w:color="auto"/>
              <w:bottom w:val="single" w:sz="4" w:space="0" w:color="auto"/>
              <w:right w:val="single" w:sz="4" w:space="0" w:color="auto"/>
            </w:tcBorders>
            <w:shd w:val="clear" w:color="auto" w:fill="auto"/>
            <w:vAlign w:val="center"/>
          </w:tcPr>
          <w:p w14:paraId="33FD4387" w14:textId="77777777" w:rsidR="00AC0FC3" w:rsidRPr="00D17E08" w:rsidRDefault="00AC0FC3" w:rsidP="00D17E08">
            <w:pPr>
              <w:ind w:left="0" w:firstLine="0"/>
              <w:rPr>
                <w:b/>
                <w:color w:val="000000"/>
                <w:sz w:val="24"/>
                <w:szCs w:val="24"/>
                <w:u w:val="single"/>
              </w:rPr>
            </w:pPr>
            <w:r w:rsidRPr="00D17E08">
              <w:rPr>
                <w:b/>
                <w:color w:val="000000"/>
                <w:sz w:val="24"/>
                <w:szCs w:val="24"/>
              </w:rPr>
              <w:t>Rp 5.825.694.330</w:t>
            </w:r>
          </w:p>
        </w:tc>
      </w:tr>
    </w:tbl>
    <w:p w14:paraId="250356BD" w14:textId="77777777" w:rsidR="00AC0FC3" w:rsidRPr="00D17E08" w:rsidRDefault="00AC0FC3" w:rsidP="00D17E08">
      <w:pPr>
        <w:ind w:left="0"/>
        <w:rPr>
          <w:bCs/>
          <w:color w:val="000000"/>
          <w:sz w:val="24"/>
          <w:szCs w:val="24"/>
        </w:rPr>
      </w:pPr>
      <w:r w:rsidRPr="00D17E08">
        <w:rPr>
          <w:color w:val="000000"/>
          <w:sz w:val="24"/>
          <w:szCs w:val="24"/>
        </w:rPr>
        <w:t>Sumber: Data diolah peneliti, 2023</w:t>
      </w:r>
    </w:p>
    <w:p w14:paraId="2E2E78A1" w14:textId="62A95169" w:rsidR="002D16CA" w:rsidRPr="00D17E08" w:rsidRDefault="00AC0FC3" w:rsidP="00D17E08">
      <w:pPr>
        <w:ind w:left="0" w:firstLine="720"/>
        <w:rPr>
          <w:bCs/>
          <w:color w:val="000000"/>
          <w:sz w:val="24"/>
          <w:szCs w:val="24"/>
        </w:rPr>
      </w:pPr>
      <w:r w:rsidRPr="00D17E08">
        <w:rPr>
          <w:bCs/>
          <w:color w:val="000000"/>
          <w:sz w:val="24"/>
          <w:szCs w:val="24"/>
        </w:rPr>
        <w:t xml:space="preserve">Pengakuan berdasarkan PSAK 23 dan 72 pada laporan posisi keuangan 2022 menunjukkan tidak ada perbedaan dari sisi jumlah antara aktiva dan pasiva yaitu sama sejumlah Rp 5.825.694.330. Perbedaan terjadi pada sisi modal karena pengakuan keseluruhan pendapatan pada PSAK 23 mengakibatkan perubahan penambahan modal yang besar pada tahun 2022 sebesar Rp 5.825.694.330. PSAK 72 yang tidak mengakui keseluruhan pendapatan pada tahun 2022 hanya </w:t>
      </w:r>
      <w:r w:rsidRPr="00D17E08">
        <w:rPr>
          <w:bCs/>
          <w:color w:val="000000"/>
          <w:sz w:val="24"/>
          <w:szCs w:val="24"/>
        </w:rPr>
        <w:lastRenderedPageBreak/>
        <w:t>mengakibatkan perubahan penambahan modal sebesar Rp 148.795.000. Selisih antara modal berdasarkan PSAK 23 dan 72, pada PSAK 72 diakui sebagai pendapatan diterima dimuka pada sisi hutang. Perbedaan yang terjadi pada bagian sisi hutang dengan PSAK 72 mencatat adanya pendapatan diterima dimuka sebesar Rp 5.676.899.330. Sedangkan PSAK 23 tidak ada karena keseluruhan pendapatan diakui dan diperhitungkan pada laporan laba rugi.</w:t>
      </w:r>
    </w:p>
    <w:p w14:paraId="48BF9C2F" w14:textId="77777777" w:rsidR="00E67B7B" w:rsidRPr="00D17E08" w:rsidRDefault="00E67B7B" w:rsidP="00D17E08">
      <w:pPr>
        <w:pStyle w:val="NormalWeb"/>
        <w:shd w:val="clear" w:color="auto" w:fill="FFFFFF"/>
        <w:spacing w:before="0" w:beforeAutospacing="0" w:after="0" w:afterAutospacing="0"/>
        <w:jc w:val="both"/>
        <w:rPr>
          <w:b/>
          <w:lang w:eastAsia="en-US"/>
        </w:rPr>
      </w:pPr>
    </w:p>
    <w:p w14:paraId="407A147E" w14:textId="77777777" w:rsidR="00E67B7B" w:rsidRPr="00D17E08" w:rsidRDefault="00E67B7B" w:rsidP="00D17E08">
      <w:pPr>
        <w:pStyle w:val="NormalWeb"/>
        <w:shd w:val="clear" w:color="auto" w:fill="FFFFFF"/>
        <w:spacing w:before="0" w:beforeAutospacing="0" w:after="0" w:afterAutospacing="0"/>
        <w:jc w:val="both"/>
        <w:rPr>
          <w:color w:val="000000"/>
        </w:rPr>
      </w:pPr>
      <w:r w:rsidRPr="00D17E08">
        <w:rPr>
          <w:b/>
          <w:color w:val="000000"/>
        </w:rPr>
        <w:t>KESIMPULAN DAN SARAN</w:t>
      </w:r>
    </w:p>
    <w:p w14:paraId="267105AF" w14:textId="79D78DFD" w:rsidR="00E67B7B" w:rsidRPr="00D17E08" w:rsidRDefault="00E67B7B" w:rsidP="00D17E08">
      <w:pPr>
        <w:pStyle w:val="Heading2"/>
        <w:spacing w:before="0" w:after="0"/>
        <w:ind w:left="0" w:firstLine="0"/>
        <w:rPr>
          <w:color w:val="000000"/>
          <w:sz w:val="24"/>
          <w:szCs w:val="24"/>
        </w:rPr>
      </w:pPr>
      <w:bookmarkStart w:id="30" w:name="_Toc140657403"/>
      <w:bookmarkStart w:id="31" w:name="_Toc144137531"/>
      <w:r w:rsidRPr="00D17E08">
        <w:rPr>
          <w:color w:val="000000"/>
          <w:sz w:val="24"/>
          <w:szCs w:val="24"/>
        </w:rPr>
        <w:t>Kesimpulan</w:t>
      </w:r>
      <w:bookmarkEnd w:id="30"/>
      <w:bookmarkEnd w:id="31"/>
    </w:p>
    <w:p w14:paraId="58F3D13B" w14:textId="77777777" w:rsidR="00E67B7B" w:rsidRPr="00D17E08" w:rsidRDefault="00E67B7B" w:rsidP="00D17E08">
      <w:pPr>
        <w:ind w:left="0"/>
        <w:rPr>
          <w:color w:val="000000"/>
          <w:sz w:val="24"/>
          <w:szCs w:val="24"/>
        </w:rPr>
      </w:pPr>
      <w:r w:rsidRPr="00D17E08">
        <w:rPr>
          <w:bCs/>
          <w:color w:val="000000"/>
          <w:sz w:val="24"/>
          <w:szCs w:val="24"/>
        </w:rPr>
        <w:tab/>
      </w:r>
      <w:r w:rsidRPr="00D17E08">
        <w:rPr>
          <w:color w:val="000000"/>
          <w:sz w:val="24"/>
          <w:szCs w:val="24"/>
        </w:rPr>
        <w:t xml:space="preserve">Berdasarkan hasil analisis dan pembahasan tentang perlakuan penerapan PSAK 72 terhadap implementasi pajak </w:t>
      </w:r>
      <w:r w:rsidRPr="00D17E08">
        <w:rPr>
          <w:i/>
          <w:iCs/>
          <w:color w:val="000000"/>
          <w:sz w:val="24"/>
          <w:szCs w:val="24"/>
        </w:rPr>
        <w:t xml:space="preserve">real estate </w:t>
      </w:r>
      <w:r w:rsidRPr="00D17E08">
        <w:rPr>
          <w:color w:val="000000"/>
          <w:sz w:val="24"/>
          <w:szCs w:val="24"/>
        </w:rPr>
        <w:t xml:space="preserve">dengan sistem </w:t>
      </w:r>
      <w:r w:rsidRPr="00D17E08">
        <w:rPr>
          <w:i/>
          <w:iCs/>
          <w:color w:val="000000"/>
          <w:sz w:val="24"/>
          <w:szCs w:val="24"/>
        </w:rPr>
        <w:t xml:space="preserve">in house </w:t>
      </w:r>
      <w:r w:rsidRPr="00D17E08">
        <w:rPr>
          <w:color w:val="000000"/>
          <w:sz w:val="24"/>
          <w:szCs w:val="24"/>
        </w:rPr>
        <w:t>pada PT Konco Alkautsar Properti, maka dapat ditarik kesimpulan sebagai berikut :</w:t>
      </w:r>
    </w:p>
    <w:p w14:paraId="1CAEA94A" w14:textId="77777777" w:rsidR="00E67B7B" w:rsidRPr="00D17E08" w:rsidRDefault="00E67B7B" w:rsidP="00D17E08">
      <w:pPr>
        <w:pStyle w:val="ListParagraph"/>
        <w:numPr>
          <w:ilvl w:val="0"/>
          <w:numId w:val="8"/>
        </w:numPr>
        <w:ind w:left="360"/>
        <w:rPr>
          <w:color w:val="000000"/>
          <w:sz w:val="24"/>
          <w:szCs w:val="24"/>
        </w:rPr>
      </w:pPr>
      <w:r w:rsidRPr="00D17E08">
        <w:rPr>
          <w:color w:val="000000"/>
          <w:sz w:val="24"/>
          <w:szCs w:val="24"/>
        </w:rPr>
        <w:t xml:space="preserve">Penerapan pengakuan pendapatan berdasarkan PSAK 23 pada PT X tidak menunjukkan nilai pendapatan yang telah selesai pelaksanaan kewajibannya dan tidak dapat digunakan sebagai dasar pengakuan pendapatan karena telah digantikan PSAK 72 sejak 2020. </w:t>
      </w:r>
    </w:p>
    <w:p w14:paraId="73A14216" w14:textId="77777777" w:rsidR="00E67B7B" w:rsidRPr="00D17E08" w:rsidRDefault="00E67B7B" w:rsidP="00D17E08">
      <w:pPr>
        <w:pStyle w:val="ListParagraph"/>
        <w:numPr>
          <w:ilvl w:val="0"/>
          <w:numId w:val="8"/>
        </w:numPr>
        <w:ind w:left="360"/>
        <w:rPr>
          <w:color w:val="000000"/>
          <w:sz w:val="24"/>
          <w:szCs w:val="24"/>
        </w:rPr>
      </w:pPr>
      <w:r w:rsidRPr="00D17E08">
        <w:rPr>
          <w:color w:val="000000"/>
          <w:sz w:val="24"/>
          <w:szCs w:val="24"/>
        </w:rPr>
        <w:t>Penerapan PSAK 72 di PT X sebagai dasar pengakuan pendapatan hanya akan menunjukkan nilai pendapatan yang telah selesai pelaksanaan kewajibannya. Jumlah penerimaan yang diakui berdasarkan PSAK 72 yaitu pada tahun 2021 tidak mengakui pendapatan karena belum menyelesaikan pelaksanaan kewajibannya dan tahun 2022 mengakui pendapatan sejumlah Rp. 1.070.000.000 dengan 5 unit rumah yang telah selesai kewajiban pelaksanaannya. Selain itu penerapan PSAK 72 akan memunculkan pendapatan diterima dimuka untuk mencatat pendapatan yang tidak dapat diakui karena belum selesai pelaksanaan kewajibannya. Terdapat  juga pembebanan yang belum terperinci yang membuat nilainya menjadi bias.</w:t>
      </w:r>
    </w:p>
    <w:p w14:paraId="0C714DC4" w14:textId="77777777" w:rsidR="00E67B7B" w:rsidRPr="00D17E08" w:rsidRDefault="00E67B7B" w:rsidP="00D17E08">
      <w:pPr>
        <w:pStyle w:val="ListParagraph"/>
        <w:numPr>
          <w:ilvl w:val="0"/>
          <w:numId w:val="8"/>
        </w:numPr>
        <w:ind w:left="360"/>
        <w:rPr>
          <w:color w:val="000000"/>
          <w:sz w:val="24"/>
          <w:szCs w:val="24"/>
        </w:rPr>
      </w:pPr>
      <w:r w:rsidRPr="00D17E08">
        <w:rPr>
          <w:color w:val="000000"/>
          <w:sz w:val="24"/>
          <w:szCs w:val="24"/>
        </w:rPr>
        <w:t>Pajak yang terutang pada PT X sesuai dengan aktivitas kegiatan usahanya adalah PPh final 4 ayat 2 yang diatur di PP No. 34 tahun 2016 tentang Bea Pengalihan Hak Atas Tanah dan/atau Bangunan (BPHTB) yaitu nihil pada tahun 2021 dan sejumlah Rp 26.750.000 pada tahun 2022.</w:t>
      </w:r>
    </w:p>
    <w:p w14:paraId="71C110C5" w14:textId="77777777" w:rsidR="00E67B7B" w:rsidRPr="00D17E08" w:rsidRDefault="00E67B7B" w:rsidP="00D17E08">
      <w:pPr>
        <w:pStyle w:val="ListParagraph"/>
        <w:numPr>
          <w:ilvl w:val="0"/>
          <w:numId w:val="8"/>
        </w:numPr>
        <w:ind w:left="0" w:firstLine="0"/>
        <w:rPr>
          <w:color w:val="000000"/>
          <w:sz w:val="24"/>
          <w:szCs w:val="24"/>
        </w:rPr>
      </w:pPr>
      <w:r w:rsidRPr="00D17E08">
        <w:rPr>
          <w:color w:val="000000"/>
          <w:sz w:val="24"/>
          <w:szCs w:val="24"/>
        </w:rPr>
        <w:t xml:space="preserve">Pada PT X penerapan </w:t>
      </w:r>
      <w:r w:rsidRPr="00D17E08">
        <w:rPr>
          <w:bCs/>
          <w:color w:val="000000"/>
          <w:sz w:val="24"/>
          <w:szCs w:val="24"/>
        </w:rPr>
        <w:t xml:space="preserve">pengakuan pendapatan dengan PSAK 72 selaras dengan pengakuan pendapatan berdasarkan PP No. 34 tahun 2016 tentang BPHTB yaitu sama-sama diakui pada saat pengalihan rumah kepada pembeli. Total penerimaan pendapatan yang selaras tersebut adalah tidak mengakui pada tahun 2021 dan mengakui sejumlah </w:t>
      </w:r>
      <w:r w:rsidRPr="00D17E08">
        <w:rPr>
          <w:color w:val="000000"/>
          <w:sz w:val="24"/>
          <w:szCs w:val="24"/>
        </w:rPr>
        <w:t>Rp. 1.070.000.000 pada tahun 2022.</w:t>
      </w:r>
    </w:p>
    <w:p w14:paraId="16AD5B17" w14:textId="474E6470" w:rsidR="00E67B7B" w:rsidRPr="00D17E08" w:rsidRDefault="00E67B7B" w:rsidP="00D17E08">
      <w:pPr>
        <w:pStyle w:val="Heading2"/>
        <w:spacing w:before="0" w:after="0"/>
        <w:ind w:left="0" w:firstLine="0"/>
        <w:rPr>
          <w:color w:val="000000"/>
          <w:sz w:val="24"/>
          <w:szCs w:val="24"/>
        </w:rPr>
      </w:pPr>
      <w:bookmarkStart w:id="32" w:name="_Toc140657404"/>
      <w:bookmarkStart w:id="33" w:name="_Toc144137532"/>
      <w:r w:rsidRPr="00D17E08">
        <w:rPr>
          <w:color w:val="000000"/>
          <w:sz w:val="24"/>
          <w:szCs w:val="24"/>
        </w:rPr>
        <w:t>Saran</w:t>
      </w:r>
      <w:bookmarkEnd w:id="32"/>
      <w:bookmarkEnd w:id="33"/>
    </w:p>
    <w:p w14:paraId="138C4F36" w14:textId="77777777" w:rsidR="00E67B7B" w:rsidRPr="00D17E08" w:rsidRDefault="00E67B7B" w:rsidP="00D17E08">
      <w:pPr>
        <w:ind w:left="0"/>
        <w:rPr>
          <w:color w:val="000000"/>
          <w:sz w:val="24"/>
          <w:szCs w:val="24"/>
        </w:rPr>
      </w:pPr>
      <w:r w:rsidRPr="00D17E08">
        <w:rPr>
          <w:color w:val="000000"/>
          <w:sz w:val="24"/>
          <w:szCs w:val="24"/>
        </w:rPr>
        <w:tab/>
        <w:t xml:space="preserve">Berdasarkan hasil pembahasan dan kesimpulan yang diperoleh maka saran yang dapat diberikan peneliti sebagai berikut: </w:t>
      </w:r>
    </w:p>
    <w:p w14:paraId="08C77388" w14:textId="77777777" w:rsidR="00E67B7B" w:rsidRPr="00D17E08" w:rsidRDefault="00E67B7B" w:rsidP="00D17E08">
      <w:pPr>
        <w:pStyle w:val="ListParagraph"/>
        <w:numPr>
          <w:ilvl w:val="0"/>
          <w:numId w:val="11"/>
        </w:numPr>
        <w:ind w:left="360"/>
        <w:rPr>
          <w:color w:val="000000"/>
          <w:sz w:val="24"/>
          <w:szCs w:val="24"/>
        </w:rPr>
      </w:pPr>
      <w:r w:rsidRPr="00D17E08">
        <w:rPr>
          <w:color w:val="000000"/>
          <w:sz w:val="24"/>
          <w:szCs w:val="24"/>
        </w:rPr>
        <w:t>Peneliti memberikan saran kepada PT X seharusnya menerapkan PSAK 72 sebagai dasar pengakuan pendapatan, karena tidak perlu lagi melakukan koreksi fiskal atas pendapatan yang diterima perusahaan. Selain itu, PSAK 23 telah resmi digantikan oleh PSAK 72 berkaitan pendapatan kontrak dengan pelanggan sehingga PT X hendaknya menggunakan PSAK 72. Terdapat juga pembebanan biaya langsung yang tidak terperinci pada PT Konco Alkautsar yang membuat jumlah beban langsung sebagai harga pokok produksi menjadi bias. PT Konco Alkautsar hendak memperhitu</w:t>
      </w:r>
      <w:r w:rsidRPr="00D17E08">
        <w:rPr>
          <w:color w:val="000000"/>
          <w:sz w:val="24"/>
          <w:szCs w:val="24"/>
          <w:lang w:val="en-US"/>
        </w:rPr>
        <w:t>ng</w:t>
      </w:r>
      <w:r w:rsidRPr="00D17E08">
        <w:rPr>
          <w:color w:val="000000"/>
          <w:sz w:val="24"/>
          <w:szCs w:val="24"/>
        </w:rPr>
        <w:t xml:space="preserve">kan harga pokok produksi </w:t>
      </w:r>
      <w:r w:rsidRPr="00D17E08">
        <w:rPr>
          <w:color w:val="000000"/>
          <w:sz w:val="24"/>
          <w:szCs w:val="24"/>
        </w:rPr>
        <w:lastRenderedPageBreak/>
        <w:t xml:space="preserve">dengan rinci agar dapat mengetahui biaya produksi yang dikeluarkan dalam satu unit rumah yang dijual secara nyata. </w:t>
      </w:r>
    </w:p>
    <w:p w14:paraId="66A7E2A0" w14:textId="77777777" w:rsidR="00E67B7B" w:rsidRPr="00D17E08" w:rsidRDefault="00E67B7B" w:rsidP="00D17E08">
      <w:pPr>
        <w:pStyle w:val="ListParagraph"/>
        <w:numPr>
          <w:ilvl w:val="0"/>
          <w:numId w:val="11"/>
        </w:numPr>
        <w:ind w:left="360"/>
        <w:rPr>
          <w:color w:val="000000"/>
          <w:sz w:val="24"/>
          <w:szCs w:val="24"/>
        </w:rPr>
      </w:pPr>
      <w:r w:rsidRPr="00D17E08">
        <w:rPr>
          <w:color w:val="000000"/>
          <w:sz w:val="24"/>
          <w:szCs w:val="24"/>
        </w:rPr>
        <w:t xml:space="preserve">Saran untuk penelitian berikutnya penelitian yang dilakukan peneliti ini hanya menggunakan perusahaan </w:t>
      </w:r>
      <w:r w:rsidRPr="00D17E08">
        <w:rPr>
          <w:i/>
          <w:iCs/>
          <w:color w:val="000000"/>
          <w:sz w:val="24"/>
          <w:szCs w:val="24"/>
        </w:rPr>
        <w:t xml:space="preserve">real estate </w:t>
      </w:r>
      <w:r w:rsidRPr="00D17E08">
        <w:rPr>
          <w:color w:val="000000"/>
          <w:sz w:val="24"/>
          <w:szCs w:val="24"/>
        </w:rPr>
        <w:t xml:space="preserve">yang menerapkan sistem </w:t>
      </w:r>
      <w:r w:rsidRPr="00D17E08">
        <w:rPr>
          <w:i/>
          <w:iCs/>
          <w:color w:val="000000"/>
          <w:sz w:val="24"/>
          <w:szCs w:val="24"/>
        </w:rPr>
        <w:t>in house</w:t>
      </w:r>
      <w:r w:rsidRPr="00D17E08">
        <w:rPr>
          <w:color w:val="000000"/>
          <w:sz w:val="24"/>
          <w:szCs w:val="24"/>
        </w:rPr>
        <w:t xml:space="preserve"> untuk objek penelitiannya. Penelitian selanjutnya diharapkan bisa membandingkan penerapan PSAK 72 terhadap perusahaan </w:t>
      </w:r>
      <w:r w:rsidRPr="00D17E08">
        <w:rPr>
          <w:i/>
          <w:iCs/>
          <w:color w:val="000000"/>
          <w:sz w:val="24"/>
          <w:szCs w:val="24"/>
        </w:rPr>
        <w:t xml:space="preserve">real estate </w:t>
      </w:r>
      <w:r w:rsidRPr="00D17E08">
        <w:rPr>
          <w:color w:val="000000"/>
          <w:sz w:val="24"/>
          <w:szCs w:val="24"/>
        </w:rPr>
        <w:t xml:space="preserve"> yang menggunakan sistem kredit </w:t>
      </w:r>
      <w:r w:rsidRPr="00D17E08">
        <w:rPr>
          <w:i/>
          <w:iCs/>
          <w:color w:val="000000"/>
          <w:sz w:val="24"/>
          <w:szCs w:val="24"/>
        </w:rPr>
        <w:t xml:space="preserve">in house </w:t>
      </w:r>
      <w:r w:rsidRPr="00D17E08">
        <w:rPr>
          <w:color w:val="000000"/>
          <w:sz w:val="24"/>
          <w:szCs w:val="24"/>
        </w:rPr>
        <w:t>dan sistem kredit KPR.</w:t>
      </w:r>
    </w:p>
    <w:p w14:paraId="18EAF417" w14:textId="77777777" w:rsidR="00E67B7B" w:rsidRPr="00D17E08" w:rsidRDefault="00E67B7B" w:rsidP="00D17E08">
      <w:pPr>
        <w:ind w:left="0" w:firstLine="0"/>
        <w:rPr>
          <w:b/>
          <w:sz w:val="24"/>
          <w:szCs w:val="24"/>
          <w:lang w:val="en-US"/>
        </w:rPr>
      </w:pPr>
    </w:p>
    <w:p w14:paraId="50F24FE6" w14:textId="7AF0164C" w:rsidR="00E672A1" w:rsidRPr="00D17E08" w:rsidRDefault="00E672A1" w:rsidP="00D17E08">
      <w:pPr>
        <w:ind w:left="0" w:firstLine="0"/>
        <w:rPr>
          <w:b/>
          <w:sz w:val="24"/>
          <w:szCs w:val="24"/>
          <w:lang w:val="en-US"/>
        </w:rPr>
      </w:pPr>
      <w:r w:rsidRPr="00D17E08">
        <w:rPr>
          <w:b/>
          <w:sz w:val="24"/>
          <w:szCs w:val="24"/>
          <w:lang w:val="en-US"/>
        </w:rPr>
        <w:t>DAFTAR PUSTAKA</w:t>
      </w:r>
    </w:p>
    <w:p w14:paraId="5BAA16B1" w14:textId="77777777" w:rsidR="0073132C" w:rsidRPr="00D17E08" w:rsidRDefault="0073132C" w:rsidP="00D17E08">
      <w:pPr>
        <w:widowControl w:val="0"/>
        <w:autoSpaceDE w:val="0"/>
        <w:autoSpaceDN w:val="0"/>
        <w:adjustRightInd w:val="0"/>
        <w:ind w:left="720" w:hanging="720"/>
        <w:rPr>
          <w:noProof/>
          <w:sz w:val="24"/>
          <w:szCs w:val="24"/>
        </w:rPr>
      </w:pPr>
      <w:r w:rsidRPr="00D17E08">
        <w:rPr>
          <w:color w:val="000000"/>
          <w:sz w:val="24"/>
          <w:szCs w:val="24"/>
        </w:rPr>
        <w:fldChar w:fldCharType="begin" w:fldLock="1"/>
      </w:r>
      <w:r w:rsidRPr="00D17E08">
        <w:rPr>
          <w:color w:val="000000"/>
          <w:sz w:val="24"/>
          <w:szCs w:val="24"/>
        </w:rPr>
        <w:instrText xml:space="preserve">ADDIN Mendeley Bibliography CSL_BIBLIOGRAPHY </w:instrText>
      </w:r>
      <w:r w:rsidRPr="00D17E08">
        <w:rPr>
          <w:color w:val="000000"/>
          <w:sz w:val="24"/>
          <w:szCs w:val="24"/>
        </w:rPr>
        <w:fldChar w:fldCharType="separate"/>
      </w:r>
      <w:r w:rsidRPr="00D17E08">
        <w:rPr>
          <w:noProof/>
          <w:sz w:val="24"/>
          <w:szCs w:val="24"/>
        </w:rPr>
        <w:t xml:space="preserve">Ardela, F. (2017). </w:t>
      </w:r>
      <w:r w:rsidRPr="00D17E08">
        <w:rPr>
          <w:i/>
          <w:iCs/>
          <w:noProof/>
          <w:sz w:val="24"/>
          <w:szCs w:val="24"/>
        </w:rPr>
        <w:t>Tahukah Anda Tentang Kredit In house Saat Membeli Rumah? Temukan Jawabannya!</w:t>
      </w:r>
      <w:r w:rsidRPr="00D17E08">
        <w:rPr>
          <w:noProof/>
          <w:sz w:val="24"/>
          <w:szCs w:val="24"/>
        </w:rPr>
        <w:t xml:space="preserve"> Finansialku. https://www.finansialku.com/kredit-inhouse-rumah/</w:t>
      </w:r>
    </w:p>
    <w:p w14:paraId="27355A18" w14:textId="77777777" w:rsidR="0073132C" w:rsidRPr="00D17E08" w:rsidRDefault="0073132C" w:rsidP="00D17E08">
      <w:pPr>
        <w:widowControl w:val="0"/>
        <w:autoSpaceDE w:val="0"/>
        <w:autoSpaceDN w:val="0"/>
        <w:adjustRightInd w:val="0"/>
        <w:ind w:left="720" w:hanging="720"/>
        <w:rPr>
          <w:noProof/>
          <w:sz w:val="24"/>
          <w:szCs w:val="24"/>
        </w:rPr>
      </w:pPr>
      <w:r w:rsidRPr="00D17E08">
        <w:rPr>
          <w:noProof/>
          <w:sz w:val="24"/>
          <w:szCs w:val="24"/>
        </w:rPr>
        <w:t xml:space="preserve">Elvira, U. S. (2018). Analisis Perhitungan Dan Pemungutan Bea Perolehan Hak Atas Tanah Dan Bangunan (BPHTB) Sebagai Salah Satu Sumber Pendapatan Asli Daerah Pada Badan Pengelola Pajak Dan Retribusi Daerah Kota Medan. </w:t>
      </w:r>
      <w:r w:rsidRPr="00D17E08">
        <w:rPr>
          <w:i/>
          <w:iCs/>
          <w:noProof/>
          <w:sz w:val="24"/>
          <w:szCs w:val="24"/>
        </w:rPr>
        <w:t>Computers and Industrial Engineering</w:t>
      </w:r>
      <w:r w:rsidRPr="00D17E08">
        <w:rPr>
          <w:noProof/>
          <w:sz w:val="24"/>
          <w:szCs w:val="24"/>
        </w:rPr>
        <w:t xml:space="preserve">, </w:t>
      </w:r>
      <w:r w:rsidRPr="00D17E08">
        <w:rPr>
          <w:i/>
          <w:iCs/>
          <w:noProof/>
          <w:sz w:val="24"/>
          <w:szCs w:val="24"/>
        </w:rPr>
        <w:t>2</w:t>
      </w:r>
      <w:r w:rsidRPr="00D17E08">
        <w:rPr>
          <w:noProof/>
          <w:sz w:val="24"/>
          <w:szCs w:val="24"/>
        </w:rPr>
        <w:t>(January).</w:t>
      </w:r>
    </w:p>
    <w:p w14:paraId="44CE23BC" w14:textId="77777777" w:rsidR="0073132C" w:rsidRPr="00D17E08" w:rsidRDefault="0073132C" w:rsidP="00D17E08">
      <w:pPr>
        <w:widowControl w:val="0"/>
        <w:autoSpaceDE w:val="0"/>
        <w:autoSpaceDN w:val="0"/>
        <w:adjustRightInd w:val="0"/>
        <w:ind w:left="720" w:hanging="720"/>
        <w:rPr>
          <w:noProof/>
          <w:sz w:val="24"/>
          <w:szCs w:val="24"/>
        </w:rPr>
      </w:pPr>
      <w:r w:rsidRPr="00D17E08">
        <w:rPr>
          <w:noProof/>
          <w:sz w:val="24"/>
          <w:szCs w:val="24"/>
        </w:rPr>
        <w:t xml:space="preserve">Fadlol, M. A., Kartini, T., &amp; Kantun, S. (2018). Analisis Laporan Keuangan Berdasarkan Standar Akuntansi Keuangan Entitas Tanpa Akuntabilitas Publik (Sak Etap) Pada Oryza Mart Jember Periode 2017. </w:t>
      </w:r>
      <w:r w:rsidRPr="00D17E08">
        <w:rPr>
          <w:i/>
          <w:iCs/>
          <w:noProof/>
          <w:sz w:val="24"/>
          <w:szCs w:val="24"/>
        </w:rPr>
        <w:t>JURNAL PENDIDIKAN EKONOMI: Jurnal Ilmiah Ilmu Pendidikan, Ilmu Ekonomi Dan Ilmu Sosial</w:t>
      </w:r>
      <w:r w:rsidRPr="00D17E08">
        <w:rPr>
          <w:noProof/>
          <w:sz w:val="24"/>
          <w:szCs w:val="24"/>
        </w:rPr>
        <w:t xml:space="preserve">, </w:t>
      </w:r>
      <w:r w:rsidRPr="00D17E08">
        <w:rPr>
          <w:i/>
          <w:iCs/>
          <w:noProof/>
          <w:sz w:val="24"/>
          <w:szCs w:val="24"/>
        </w:rPr>
        <w:t>12</w:t>
      </w:r>
      <w:r w:rsidRPr="00D17E08">
        <w:rPr>
          <w:noProof/>
          <w:sz w:val="24"/>
          <w:szCs w:val="24"/>
        </w:rPr>
        <w:t>(2), 270–276.</w:t>
      </w:r>
    </w:p>
    <w:p w14:paraId="333DB50B" w14:textId="77777777" w:rsidR="0073132C" w:rsidRPr="00D17E08" w:rsidRDefault="0073132C" w:rsidP="00D17E08">
      <w:pPr>
        <w:widowControl w:val="0"/>
        <w:autoSpaceDE w:val="0"/>
        <w:autoSpaceDN w:val="0"/>
        <w:adjustRightInd w:val="0"/>
        <w:ind w:left="720" w:hanging="720"/>
        <w:rPr>
          <w:noProof/>
          <w:sz w:val="24"/>
          <w:szCs w:val="24"/>
        </w:rPr>
      </w:pPr>
      <w:r w:rsidRPr="00D17E08">
        <w:rPr>
          <w:noProof/>
          <w:sz w:val="24"/>
          <w:szCs w:val="24"/>
        </w:rPr>
        <w:t xml:space="preserve">IAI. (2020). </w:t>
      </w:r>
      <w:r w:rsidRPr="00D17E08">
        <w:rPr>
          <w:i/>
          <w:iCs/>
          <w:noProof/>
          <w:sz w:val="24"/>
          <w:szCs w:val="24"/>
        </w:rPr>
        <w:t>PSAK 72 Pendapatan dari Kontrak dengan Pelanggan</w:t>
      </w:r>
      <w:r w:rsidRPr="00D17E08">
        <w:rPr>
          <w:noProof/>
          <w:sz w:val="24"/>
          <w:szCs w:val="24"/>
        </w:rPr>
        <w:t>. IAI. http://iaiglobal.or.id/v03/standar-akuntansi-keuangan/pernyataan-sak-83-psak-72-pendapatan-dari-kontrak-dengan-pelanggan#:~:text=PSAK 72 menetapkan prinsip yang diterapkan entitas untuk,arus kas yang timbul dari kontrak dengan pelanggan.</w:t>
      </w:r>
    </w:p>
    <w:p w14:paraId="6157475A" w14:textId="77777777" w:rsidR="0073132C" w:rsidRPr="00D17E08" w:rsidRDefault="0073132C" w:rsidP="00D17E08">
      <w:pPr>
        <w:widowControl w:val="0"/>
        <w:autoSpaceDE w:val="0"/>
        <w:autoSpaceDN w:val="0"/>
        <w:adjustRightInd w:val="0"/>
        <w:ind w:left="720" w:hanging="720"/>
        <w:rPr>
          <w:noProof/>
          <w:sz w:val="24"/>
          <w:szCs w:val="24"/>
        </w:rPr>
      </w:pPr>
      <w:r w:rsidRPr="00D17E08">
        <w:rPr>
          <w:noProof/>
          <w:sz w:val="24"/>
          <w:szCs w:val="24"/>
        </w:rPr>
        <w:t xml:space="preserve">Isnaniati, S., Agustin, B. H., Aditya, D. I., &amp; Sandi, F. A. (2023). Efektivitas Tax Amnesty Dan Program Pengungkapan Sukarela Serta Peluang Keberhasilannya. </w:t>
      </w:r>
      <w:r w:rsidRPr="00D17E08">
        <w:rPr>
          <w:i/>
          <w:iCs/>
          <w:noProof/>
          <w:sz w:val="24"/>
          <w:szCs w:val="24"/>
        </w:rPr>
        <w:t>SEIKO: Journal of Management &amp; Business</w:t>
      </w:r>
      <w:r w:rsidRPr="00D17E08">
        <w:rPr>
          <w:noProof/>
          <w:sz w:val="24"/>
          <w:szCs w:val="24"/>
        </w:rPr>
        <w:t xml:space="preserve">, </w:t>
      </w:r>
      <w:r w:rsidRPr="00D17E08">
        <w:rPr>
          <w:i/>
          <w:iCs/>
          <w:noProof/>
          <w:sz w:val="24"/>
          <w:szCs w:val="24"/>
        </w:rPr>
        <w:t>6</w:t>
      </w:r>
      <w:r w:rsidRPr="00D17E08">
        <w:rPr>
          <w:noProof/>
          <w:sz w:val="24"/>
          <w:szCs w:val="24"/>
        </w:rPr>
        <w:t>(1), 634–643. https://doi.org/10.37531/sejaman.v6i1.3701</w:t>
      </w:r>
    </w:p>
    <w:p w14:paraId="6C593829" w14:textId="77777777" w:rsidR="0073132C" w:rsidRPr="00D17E08" w:rsidRDefault="0073132C" w:rsidP="00D17E08">
      <w:pPr>
        <w:widowControl w:val="0"/>
        <w:autoSpaceDE w:val="0"/>
        <w:autoSpaceDN w:val="0"/>
        <w:adjustRightInd w:val="0"/>
        <w:ind w:left="720" w:hanging="720"/>
        <w:rPr>
          <w:noProof/>
          <w:sz w:val="24"/>
          <w:szCs w:val="24"/>
        </w:rPr>
      </w:pPr>
      <w:r w:rsidRPr="00D17E08">
        <w:rPr>
          <w:noProof/>
          <w:sz w:val="24"/>
          <w:szCs w:val="24"/>
        </w:rPr>
        <w:t xml:space="preserve">Kasmir. (2018). </w:t>
      </w:r>
      <w:r w:rsidRPr="00D17E08">
        <w:rPr>
          <w:i/>
          <w:iCs/>
          <w:noProof/>
          <w:sz w:val="24"/>
          <w:szCs w:val="24"/>
        </w:rPr>
        <w:t>Analisis Laporan Keuangan</w:t>
      </w:r>
      <w:r w:rsidRPr="00D17E08">
        <w:rPr>
          <w:noProof/>
          <w:sz w:val="24"/>
          <w:szCs w:val="24"/>
        </w:rPr>
        <w:t>. PT Raja Grafindo Persada.</w:t>
      </w:r>
    </w:p>
    <w:p w14:paraId="35CC6F63" w14:textId="77777777" w:rsidR="0073132C" w:rsidRPr="00D17E08" w:rsidRDefault="0073132C" w:rsidP="00D17E08">
      <w:pPr>
        <w:widowControl w:val="0"/>
        <w:autoSpaceDE w:val="0"/>
        <w:autoSpaceDN w:val="0"/>
        <w:adjustRightInd w:val="0"/>
        <w:ind w:left="720" w:hanging="720"/>
        <w:rPr>
          <w:noProof/>
          <w:sz w:val="24"/>
          <w:szCs w:val="24"/>
        </w:rPr>
      </w:pPr>
      <w:r w:rsidRPr="00D17E08">
        <w:rPr>
          <w:noProof/>
          <w:sz w:val="24"/>
          <w:szCs w:val="24"/>
        </w:rPr>
        <w:t xml:space="preserve">Kieso, D. E., Weygandt, J. J., &amp; Warfield, T. D. (2017). </w:t>
      </w:r>
      <w:r w:rsidRPr="00D17E08">
        <w:rPr>
          <w:i/>
          <w:iCs/>
          <w:noProof/>
          <w:sz w:val="24"/>
          <w:szCs w:val="24"/>
        </w:rPr>
        <w:t>Akuntansi Keuangan Menengah: Intermediate Accounting Buku 1</w:t>
      </w:r>
      <w:r w:rsidRPr="00D17E08">
        <w:rPr>
          <w:noProof/>
          <w:sz w:val="24"/>
          <w:szCs w:val="24"/>
        </w:rPr>
        <w:t>.</w:t>
      </w:r>
    </w:p>
    <w:p w14:paraId="7ED9F16B" w14:textId="77777777" w:rsidR="0073132C" w:rsidRPr="00D17E08" w:rsidRDefault="0073132C" w:rsidP="00D17E08">
      <w:pPr>
        <w:widowControl w:val="0"/>
        <w:autoSpaceDE w:val="0"/>
        <w:autoSpaceDN w:val="0"/>
        <w:adjustRightInd w:val="0"/>
        <w:ind w:left="720" w:hanging="720"/>
        <w:rPr>
          <w:noProof/>
          <w:sz w:val="24"/>
          <w:szCs w:val="24"/>
        </w:rPr>
      </w:pPr>
      <w:r w:rsidRPr="00D17E08">
        <w:rPr>
          <w:noProof/>
          <w:sz w:val="24"/>
          <w:szCs w:val="24"/>
        </w:rPr>
        <w:t xml:space="preserve">Kiyosaki, R. T., Buntara, R., &amp; Lechter, S. L. (2006). </w:t>
      </w:r>
      <w:r w:rsidRPr="00D17E08">
        <w:rPr>
          <w:i/>
          <w:iCs/>
          <w:noProof/>
          <w:sz w:val="24"/>
          <w:szCs w:val="24"/>
        </w:rPr>
        <w:t>The Cashflow Quadrant : Panduan Ayah Kaya Menuju Kebebasan Finansial</w:t>
      </w:r>
      <w:r w:rsidRPr="00D17E08">
        <w:rPr>
          <w:noProof/>
          <w:sz w:val="24"/>
          <w:szCs w:val="24"/>
        </w:rPr>
        <w:t xml:space="preserve"> (17th ed.).</w:t>
      </w:r>
    </w:p>
    <w:p w14:paraId="0A0F8884" w14:textId="77777777" w:rsidR="0073132C" w:rsidRPr="00D17E08" w:rsidRDefault="0073132C" w:rsidP="00D17E08">
      <w:pPr>
        <w:widowControl w:val="0"/>
        <w:autoSpaceDE w:val="0"/>
        <w:autoSpaceDN w:val="0"/>
        <w:adjustRightInd w:val="0"/>
        <w:ind w:left="720" w:hanging="720"/>
        <w:rPr>
          <w:noProof/>
          <w:sz w:val="24"/>
          <w:szCs w:val="24"/>
        </w:rPr>
      </w:pPr>
      <w:r w:rsidRPr="00D17E08">
        <w:rPr>
          <w:noProof/>
          <w:sz w:val="24"/>
          <w:szCs w:val="24"/>
        </w:rPr>
        <w:t xml:space="preserve">Luayyi, S. (2013). Analisis Perbandingan Perhitungan Beban Bunga Pada Penjualan Angsuran (Studi Kasus Pada PT Platinum Indoprima Mandiri Kediri). </w:t>
      </w:r>
      <w:r w:rsidRPr="00D17E08">
        <w:rPr>
          <w:i/>
          <w:iCs/>
          <w:noProof/>
          <w:sz w:val="24"/>
          <w:szCs w:val="24"/>
        </w:rPr>
        <w:t>Cendekia Akuntansi</w:t>
      </w:r>
      <w:r w:rsidRPr="00D17E08">
        <w:rPr>
          <w:noProof/>
          <w:sz w:val="24"/>
          <w:szCs w:val="24"/>
        </w:rPr>
        <w:t xml:space="preserve">, </w:t>
      </w:r>
      <w:r w:rsidRPr="00D17E08">
        <w:rPr>
          <w:i/>
          <w:iCs/>
          <w:noProof/>
          <w:sz w:val="24"/>
          <w:szCs w:val="24"/>
        </w:rPr>
        <w:t>1</w:t>
      </w:r>
      <w:r w:rsidRPr="00D17E08">
        <w:rPr>
          <w:noProof/>
          <w:sz w:val="24"/>
          <w:szCs w:val="24"/>
        </w:rPr>
        <w:t>(3), 101–108.</w:t>
      </w:r>
    </w:p>
    <w:p w14:paraId="10F4E023" w14:textId="77777777" w:rsidR="0073132C" w:rsidRPr="00D17E08" w:rsidRDefault="0073132C" w:rsidP="00D17E08">
      <w:pPr>
        <w:widowControl w:val="0"/>
        <w:autoSpaceDE w:val="0"/>
        <w:autoSpaceDN w:val="0"/>
        <w:adjustRightInd w:val="0"/>
        <w:ind w:left="720" w:hanging="720"/>
        <w:rPr>
          <w:noProof/>
          <w:sz w:val="24"/>
          <w:szCs w:val="24"/>
        </w:rPr>
      </w:pPr>
      <w:r w:rsidRPr="00D17E08">
        <w:rPr>
          <w:noProof/>
          <w:sz w:val="24"/>
          <w:szCs w:val="24"/>
        </w:rPr>
        <w:t xml:space="preserve">Otoritas Jasa Keuangan. (2016). </w:t>
      </w:r>
      <w:r w:rsidRPr="00D17E08">
        <w:rPr>
          <w:i/>
          <w:iCs/>
          <w:noProof/>
          <w:sz w:val="24"/>
          <w:szCs w:val="24"/>
        </w:rPr>
        <w:t>Peraturan Otoritas Jasa Keuangan Nomor 19/POJK.04/2016 Tahun 2016</w:t>
      </w:r>
      <w:r w:rsidRPr="00D17E08">
        <w:rPr>
          <w:noProof/>
          <w:sz w:val="24"/>
          <w:szCs w:val="24"/>
        </w:rPr>
        <w:t>. Otoritas Jasa Keuangan. https://www.ojk.go.id/id/regulasi/otoritas-jasa-keuangan/peraturan-ojk/Pages.aspx</w:t>
      </w:r>
    </w:p>
    <w:p w14:paraId="1D474A53" w14:textId="77777777" w:rsidR="0073132C" w:rsidRPr="00D17E08" w:rsidRDefault="0073132C" w:rsidP="00D17E08">
      <w:pPr>
        <w:widowControl w:val="0"/>
        <w:autoSpaceDE w:val="0"/>
        <w:autoSpaceDN w:val="0"/>
        <w:adjustRightInd w:val="0"/>
        <w:ind w:left="720" w:hanging="720"/>
        <w:rPr>
          <w:noProof/>
          <w:sz w:val="24"/>
          <w:szCs w:val="24"/>
        </w:rPr>
      </w:pPr>
      <w:r w:rsidRPr="00D17E08">
        <w:rPr>
          <w:noProof/>
          <w:sz w:val="24"/>
          <w:szCs w:val="24"/>
        </w:rPr>
        <w:t xml:space="preserve">Pradanti, A. M., &amp; Lestari, U. P. (2022). </w:t>
      </w:r>
      <w:r w:rsidRPr="00D17E08">
        <w:rPr>
          <w:i/>
          <w:iCs/>
          <w:noProof/>
          <w:sz w:val="24"/>
          <w:szCs w:val="24"/>
        </w:rPr>
        <w:t>Analisis Dampak Sebelum dan Sesudah Berlakunya PSAK 72 pada Penjualan Bangunan Terhadap Kinerja Keuangan Perusahaan Subsektor Properti dan Real Estat yang Terdaftar di Bursa Efek Indonesia Tahun 2020</w:t>
      </w:r>
      <w:r w:rsidRPr="00D17E08">
        <w:rPr>
          <w:noProof/>
          <w:sz w:val="24"/>
          <w:szCs w:val="24"/>
        </w:rPr>
        <w:t>.</w:t>
      </w:r>
    </w:p>
    <w:p w14:paraId="52FB210D" w14:textId="77777777" w:rsidR="0073132C" w:rsidRPr="00D17E08" w:rsidRDefault="0073132C" w:rsidP="00D17E08">
      <w:pPr>
        <w:widowControl w:val="0"/>
        <w:autoSpaceDE w:val="0"/>
        <w:autoSpaceDN w:val="0"/>
        <w:adjustRightInd w:val="0"/>
        <w:ind w:left="720" w:hanging="720"/>
        <w:rPr>
          <w:noProof/>
          <w:sz w:val="24"/>
          <w:szCs w:val="24"/>
        </w:rPr>
      </w:pPr>
      <w:r w:rsidRPr="00D17E08">
        <w:rPr>
          <w:noProof/>
          <w:sz w:val="24"/>
          <w:szCs w:val="24"/>
        </w:rPr>
        <w:lastRenderedPageBreak/>
        <w:t>Undang-Undang Republik Indonesia Nomor 7 Thaun 2021 Tentang Harmonisasi Peraturan Perpajakan, 224 (2021). https://peraturan.bpk.go.id/Home/Details/185162/uu-no-7-tahun-2021</w:t>
      </w:r>
    </w:p>
    <w:p w14:paraId="072FD3D5" w14:textId="77777777" w:rsidR="0073132C" w:rsidRPr="00D17E08" w:rsidRDefault="0073132C" w:rsidP="00D17E08">
      <w:pPr>
        <w:widowControl w:val="0"/>
        <w:autoSpaceDE w:val="0"/>
        <w:autoSpaceDN w:val="0"/>
        <w:adjustRightInd w:val="0"/>
        <w:ind w:left="720" w:hanging="720"/>
        <w:rPr>
          <w:noProof/>
          <w:sz w:val="24"/>
          <w:szCs w:val="24"/>
        </w:rPr>
      </w:pPr>
      <w:r w:rsidRPr="00D17E08">
        <w:rPr>
          <w:noProof/>
          <w:sz w:val="24"/>
          <w:szCs w:val="24"/>
        </w:rPr>
        <w:t xml:space="preserve">Sugiyono. (2017). </w:t>
      </w:r>
      <w:r w:rsidRPr="00D17E08">
        <w:rPr>
          <w:i/>
          <w:iCs/>
          <w:noProof/>
          <w:sz w:val="24"/>
          <w:szCs w:val="24"/>
        </w:rPr>
        <w:t>Metode Penelitian Kuantitatif, Kualitatif, dan R&amp;D</w:t>
      </w:r>
      <w:r w:rsidRPr="00D17E08">
        <w:rPr>
          <w:noProof/>
          <w:sz w:val="24"/>
          <w:szCs w:val="24"/>
        </w:rPr>
        <w:t>. Alfabeta.</w:t>
      </w:r>
    </w:p>
    <w:p w14:paraId="50DE3944" w14:textId="77777777" w:rsidR="0073132C" w:rsidRPr="00D17E08" w:rsidRDefault="0073132C" w:rsidP="00D17E08">
      <w:pPr>
        <w:widowControl w:val="0"/>
        <w:autoSpaceDE w:val="0"/>
        <w:autoSpaceDN w:val="0"/>
        <w:adjustRightInd w:val="0"/>
        <w:ind w:left="720" w:hanging="720"/>
        <w:rPr>
          <w:noProof/>
          <w:sz w:val="24"/>
          <w:szCs w:val="24"/>
        </w:rPr>
      </w:pPr>
      <w:r w:rsidRPr="00D17E08">
        <w:rPr>
          <w:noProof/>
          <w:sz w:val="24"/>
          <w:szCs w:val="24"/>
        </w:rPr>
        <w:t xml:space="preserve">Ulfah, I. F. (2016). Akuntansi untuk UMKM. In </w:t>
      </w:r>
      <w:r w:rsidRPr="00D17E08">
        <w:rPr>
          <w:i/>
          <w:iCs/>
          <w:noProof/>
          <w:sz w:val="24"/>
          <w:szCs w:val="24"/>
        </w:rPr>
        <w:t>AKUNTANSI UNTUK UMKM</w:t>
      </w:r>
      <w:r w:rsidRPr="00D17E08">
        <w:rPr>
          <w:noProof/>
          <w:sz w:val="24"/>
          <w:szCs w:val="24"/>
        </w:rPr>
        <w:t>. KEKATA GROUP.</w:t>
      </w:r>
    </w:p>
    <w:p w14:paraId="7847C9F4" w14:textId="77777777" w:rsidR="0073132C" w:rsidRPr="00D17E08" w:rsidRDefault="0073132C" w:rsidP="00D17E08">
      <w:pPr>
        <w:widowControl w:val="0"/>
        <w:autoSpaceDE w:val="0"/>
        <w:autoSpaceDN w:val="0"/>
        <w:adjustRightInd w:val="0"/>
        <w:ind w:left="720" w:hanging="720"/>
        <w:rPr>
          <w:noProof/>
          <w:sz w:val="24"/>
          <w:szCs w:val="24"/>
        </w:rPr>
      </w:pPr>
      <w:r w:rsidRPr="00D17E08">
        <w:rPr>
          <w:noProof/>
          <w:sz w:val="24"/>
          <w:szCs w:val="24"/>
        </w:rPr>
        <w:t xml:space="preserve">Wardana, R. (2019). </w:t>
      </w:r>
      <w:r w:rsidRPr="00D17E08">
        <w:rPr>
          <w:i/>
          <w:iCs/>
          <w:noProof/>
          <w:sz w:val="24"/>
          <w:szCs w:val="24"/>
        </w:rPr>
        <w:t>Memahami Pendapatan Diterima di Muka dan Realisasinya</w:t>
      </w:r>
      <w:r w:rsidRPr="00D17E08">
        <w:rPr>
          <w:noProof/>
          <w:sz w:val="24"/>
          <w:szCs w:val="24"/>
        </w:rPr>
        <w:t>. Lifepal. https://lifepal.co.id/media/pendapatan-diterima-dimuka/</w:t>
      </w:r>
    </w:p>
    <w:p w14:paraId="67946974" w14:textId="25056AC7" w:rsidR="00E672A1" w:rsidRPr="0073132C" w:rsidRDefault="0073132C" w:rsidP="00D17E08">
      <w:pPr>
        <w:widowControl w:val="0"/>
        <w:autoSpaceDE w:val="0"/>
        <w:autoSpaceDN w:val="0"/>
        <w:adjustRightInd w:val="0"/>
        <w:ind w:left="0" w:firstLine="0"/>
        <w:rPr>
          <w:iCs/>
        </w:rPr>
      </w:pPr>
      <w:r w:rsidRPr="00D17E08">
        <w:rPr>
          <w:color w:val="000000"/>
          <w:sz w:val="24"/>
          <w:szCs w:val="24"/>
        </w:rPr>
        <w:fldChar w:fldCharType="end"/>
      </w:r>
    </w:p>
    <w:sectPr w:rsidR="00E672A1" w:rsidRPr="0073132C" w:rsidSect="00397C34">
      <w:headerReference w:type="default" r:id="rId10"/>
      <w:footerReference w:type="default" r:id="rId11"/>
      <w:headerReference w:type="first" r:id="rId12"/>
      <w:footerReference w:type="first" r:id="rId13"/>
      <w:pgSz w:w="11906" w:h="16838"/>
      <w:pgMar w:top="2126" w:right="1701" w:bottom="1701" w:left="2268" w:header="567" w:footer="709" w:gutter="0"/>
      <w:pgNumType w:start="31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C7E7B" w14:textId="77777777" w:rsidR="008A6CCF" w:rsidRDefault="008A6CCF">
      <w:r>
        <w:separator/>
      </w:r>
    </w:p>
  </w:endnote>
  <w:endnote w:type="continuationSeparator" w:id="0">
    <w:p w14:paraId="1BF7F500" w14:textId="77777777" w:rsidR="008A6CCF" w:rsidRDefault="008A6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8AB77" w14:textId="77777777" w:rsidR="00BE33CD" w:rsidRDefault="00BE33CD">
    <w:pPr>
      <w:pBdr>
        <w:top w:val="nil"/>
        <w:left w:val="nil"/>
        <w:bottom w:val="nil"/>
        <w:right w:val="nil"/>
        <w:between w:val="nil"/>
      </w:pBdr>
      <w:tabs>
        <w:tab w:val="center" w:pos="4513"/>
        <w:tab w:val="right" w:pos="9026"/>
      </w:tabs>
      <w:ind w:left="0" w:firstLine="0"/>
      <w:jc w:val="center"/>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397C34">
      <w:rPr>
        <w:noProof/>
        <w:color w:val="000000"/>
      </w:rPr>
      <w:t>336</w:t>
    </w:r>
    <w:r>
      <w:rPr>
        <w:color w:val="000000"/>
      </w:rPr>
      <w:fldChar w:fldCharType="end"/>
    </w:r>
    <w:r>
      <w:rPr>
        <w:color w:val="000000"/>
      </w:rPr>
      <w:t xml:space="preserve"> -</w:t>
    </w:r>
  </w:p>
  <w:p w14:paraId="6BA6D7A8" w14:textId="77777777" w:rsidR="00BE33CD" w:rsidRDefault="00BE33CD">
    <w:pPr>
      <w:pBdr>
        <w:top w:val="nil"/>
        <w:left w:val="nil"/>
        <w:bottom w:val="nil"/>
        <w:right w:val="nil"/>
        <w:between w:val="nil"/>
      </w:pBdr>
      <w:tabs>
        <w:tab w:val="center" w:pos="4513"/>
        <w:tab w:val="right" w:pos="9026"/>
      </w:tabs>
      <w:ind w:left="0" w:firstLine="0"/>
      <w:rPr>
        <w:color w:val="000000"/>
      </w:rPr>
    </w:pPr>
  </w:p>
  <w:p w14:paraId="4B96434C" w14:textId="77777777" w:rsidR="00BE33CD" w:rsidRDefault="00BE33CD"/>
  <w:p w14:paraId="12C3109C" w14:textId="77777777" w:rsidR="00BE33CD" w:rsidRDefault="00BE33CD"/>
  <w:p w14:paraId="78CD6144" w14:textId="77777777" w:rsidR="00BE33CD" w:rsidRDefault="00BE33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660998"/>
      <w:docPartObj>
        <w:docPartGallery w:val="Page Numbers (Bottom of Page)"/>
        <w:docPartUnique/>
      </w:docPartObj>
    </w:sdtPr>
    <w:sdtEndPr>
      <w:rPr>
        <w:noProof/>
      </w:rPr>
    </w:sdtEndPr>
    <w:sdtContent>
      <w:p w14:paraId="79921B7E" w14:textId="66EA7D21" w:rsidR="004F1BC8" w:rsidRDefault="004F1BC8" w:rsidP="004F1BC8">
        <w:pPr>
          <w:pStyle w:val="Footer"/>
          <w:ind w:left="0"/>
          <w:jc w:val="center"/>
        </w:pPr>
        <w:r>
          <w:fldChar w:fldCharType="begin"/>
        </w:r>
        <w:r>
          <w:instrText xml:space="preserve"> PAGE   \* MERGEFORMAT </w:instrText>
        </w:r>
        <w:r>
          <w:fldChar w:fldCharType="separate"/>
        </w:r>
        <w:r w:rsidR="00397C34">
          <w:rPr>
            <w:noProof/>
          </w:rPr>
          <w:t>316</w:t>
        </w:r>
        <w:r>
          <w:rPr>
            <w:noProof/>
          </w:rPr>
          <w:fldChar w:fldCharType="end"/>
        </w:r>
      </w:p>
    </w:sdtContent>
  </w:sdt>
  <w:p w14:paraId="37A63F8A" w14:textId="3DF19FF4" w:rsidR="00BE33CD" w:rsidRDefault="00BE33C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02EBD" w14:textId="77777777" w:rsidR="008A6CCF" w:rsidRDefault="008A6CCF">
      <w:r>
        <w:separator/>
      </w:r>
    </w:p>
  </w:footnote>
  <w:footnote w:type="continuationSeparator" w:id="0">
    <w:p w14:paraId="13BCB48F" w14:textId="77777777" w:rsidR="008A6CCF" w:rsidRDefault="008A6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57D9E" w14:textId="5E46B511" w:rsidR="00BE33CD" w:rsidRPr="004F1BC8" w:rsidRDefault="00397C34">
    <w:pPr>
      <w:pBdr>
        <w:top w:val="nil"/>
        <w:left w:val="nil"/>
        <w:bottom w:val="nil"/>
        <w:right w:val="nil"/>
        <w:between w:val="nil"/>
      </w:pBdr>
      <w:tabs>
        <w:tab w:val="center" w:pos="4513"/>
        <w:tab w:val="right" w:pos="9026"/>
      </w:tabs>
      <w:ind w:left="0" w:firstLine="0"/>
      <w:jc w:val="center"/>
      <w:rPr>
        <w:i/>
        <w:color w:val="000000"/>
        <w:sz w:val="20"/>
        <w:szCs w:val="20"/>
        <w:lang w:val="en-US"/>
      </w:rPr>
    </w:pPr>
    <w:r w:rsidRPr="00397C34">
      <w:rPr>
        <w:i/>
        <w:color w:val="000000"/>
        <w:sz w:val="20"/>
        <w:szCs w:val="20"/>
      </w:rPr>
      <w:t>Aditya, D. I., Luayyi, S., &amp; Antasari, D. W</w:t>
    </w:r>
    <w:r w:rsidR="00BE33CD">
      <w:rPr>
        <w:i/>
        <w:color w:val="000000"/>
        <w:sz w:val="20"/>
        <w:szCs w:val="20"/>
      </w:rPr>
      <w:t xml:space="preserve">. / Jurnal Ilmiah Wahana Pendidikan </w:t>
    </w:r>
    <w:r w:rsidR="004F1BC8">
      <w:rPr>
        <w:i/>
        <w:color w:val="000000"/>
        <w:sz w:val="20"/>
        <w:szCs w:val="20"/>
        <w:lang w:val="en-US"/>
      </w:rPr>
      <w:t xml:space="preserve">10 </w:t>
    </w:r>
    <w:r w:rsidR="00BE33CD">
      <w:rPr>
        <w:i/>
        <w:color w:val="000000"/>
        <w:sz w:val="20"/>
        <w:szCs w:val="20"/>
      </w:rPr>
      <w:t>(</w:t>
    </w:r>
    <w:r w:rsidR="004F1BC8">
      <w:rPr>
        <w:i/>
        <w:color w:val="000000"/>
        <w:sz w:val="20"/>
        <w:szCs w:val="20"/>
        <w:lang w:val="en-US"/>
      </w:rPr>
      <w:t>8</w:t>
    </w:r>
    <w:r w:rsidR="00BE33CD">
      <w:rPr>
        <w:i/>
        <w:color w:val="000000"/>
        <w:sz w:val="20"/>
        <w:szCs w:val="20"/>
      </w:rPr>
      <w:t xml:space="preserve">), </w:t>
    </w:r>
    <w:r>
      <w:rPr>
        <w:i/>
        <w:color w:val="000000"/>
        <w:sz w:val="20"/>
        <w:szCs w:val="20"/>
        <w:lang w:val="en-US"/>
      </w:rPr>
      <w:t>316</w:t>
    </w:r>
    <w:r w:rsidR="00BE33CD">
      <w:rPr>
        <w:i/>
        <w:color w:val="000000"/>
        <w:sz w:val="20"/>
        <w:szCs w:val="20"/>
      </w:rPr>
      <w:t>-</w:t>
    </w:r>
    <w:r>
      <w:rPr>
        <w:i/>
        <w:color w:val="000000"/>
        <w:sz w:val="20"/>
        <w:szCs w:val="20"/>
        <w:lang w:val="en-US"/>
      </w:rPr>
      <w:t>337</w:t>
    </w:r>
  </w:p>
  <w:p w14:paraId="18452E56" w14:textId="77777777" w:rsidR="00BE33CD" w:rsidRDefault="00BE33CD"/>
  <w:p w14:paraId="47981526" w14:textId="77777777" w:rsidR="00BE33CD" w:rsidRDefault="00BE33CD"/>
  <w:p w14:paraId="03557A21" w14:textId="77777777" w:rsidR="00BE33CD" w:rsidRDefault="00BE33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29529" w14:textId="77777777" w:rsidR="00BE33CD" w:rsidRDefault="00BE33CD">
    <w:pPr>
      <w:pBdr>
        <w:top w:val="nil"/>
        <w:left w:val="nil"/>
        <w:bottom w:val="nil"/>
        <w:right w:val="nil"/>
        <w:between w:val="nil"/>
      </w:pBdr>
      <w:tabs>
        <w:tab w:val="center" w:pos="4513"/>
        <w:tab w:val="right" w:pos="9026"/>
      </w:tabs>
      <w:ind w:left="-567" w:right="-994" w:firstLine="0"/>
      <w:jc w:val="left"/>
      <w:rPr>
        <w:b/>
        <w:color w:val="000000"/>
      </w:rPr>
    </w:pPr>
    <w:r>
      <w:rPr>
        <w:noProof/>
        <w:lang w:val="en-US"/>
      </w:rPr>
      <w:drawing>
        <wp:anchor distT="0" distB="0" distL="0" distR="0" simplePos="0" relativeHeight="251658240" behindDoc="1" locked="0" layoutInCell="1" hidden="0" allowOverlap="1" wp14:anchorId="1AEE7DA8" wp14:editId="4A576767">
          <wp:simplePos x="0" y="0"/>
          <wp:positionH relativeFrom="column">
            <wp:posOffset>4286250</wp:posOffset>
          </wp:positionH>
          <wp:positionV relativeFrom="paragraph">
            <wp:posOffset>-323849</wp:posOffset>
          </wp:positionV>
          <wp:extent cx="915727" cy="967740"/>
          <wp:effectExtent l="0" t="0" r="0" b="0"/>
          <wp:wrapNone/>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915727" cy="967740"/>
                  </a:xfrm>
                  <a:prstGeom prst="rect">
                    <a:avLst/>
                  </a:prstGeom>
                  <a:ln/>
                </pic:spPr>
              </pic:pic>
            </a:graphicData>
          </a:graphic>
        </wp:anchor>
      </w:drawing>
    </w:r>
  </w:p>
  <w:p w14:paraId="18712BBA" w14:textId="5F00AFBC" w:rsidR="00BE33CD" w:rsidRPr="004F1BC8" w:rsidRDefault="00BE33CD">
    <w:pPr>
      <w:pBdr>
        <w:top w:val="nil"/>
        <w:left w:val="nil"/>
        <w:bottom w:val="nil"/>
        <w:right w:val="nil"/>
        <w:between w:val="nil"/>
      </w:pBdr>
      <w:tabs>
        <w:tab w:val="center" w:pos="4513"/>
        <w:tab w:val="right" w:pos="9026"/>
      </w:tabs>
      <w:ind w:left="-567" w:right="-994" w:firstLine="0"/>
      <w:jc w:val="left"/>
      <w:rPr>
        <w:b/>
        <w:color w:val="000000"/>
        <w:lang w:val="en-US"/>
      </w:rPr>
    </w:pPr>
    <w:r>
      <w:rPr>
        <w:b/>
        <w:color w:val="000000"/>
      </w:rPr>
      <w:t xml:space="preserve">Jurnal Ilmiah Wahana Pendidikan, </w:t>
    </w:r>
    <w:r w:rsidR="00D17E08">
      <w:rPr>
        <w:b/>
        <w:color w:val="000000"/>
        <w:lang w:val="en-US"/>
      </w:rPr>
      <w:t>April</w:t>
    </w:r>
    <w:r>
      <w:rPr>
        <w:b/>
        <w:color w:val="000000"/>
      </w:rPr>
      <w:t xml:space="preserve"> 202</w:t>
    </w:r>
    <w:r w:rsidR="00D17E08">
      <w:rPr>
        <w:b/>
        <w:color w:val="000000"/>
        <w:lang w:val="en-US"/>
      </w:rPr>
      <w:t>4, 10</w:t>
    </w:r>
    <w:r>
      <w:rPr>
        <w:b/>
        <w:color w:val="000000"/>
      </w:rPr>
      <w:t xml:space="preserve"> (</w:t>
    </w:r>
    <w:r w:rsidR="00D17E08">
      <w:rPr>
        <w:b/>
        <w:color w:val="000000"/>
        <w:lang w:val="en-US"/>
      </w:rPr>
      <w:t>8</w:t>
    </w:r>
    <w:r>
      <w:rPr>
        <w:b/>
        <w:color w:val="000000"/>
      </w:rPr>
      <w:t xml:space="preserve">), </w:t>
    </w:r>
    <w:r w:rsidR="00397C34">
      <w:rPr>
        <w:b/>
        <w:color w:val="000000"/>
        <w:lang w:val="en-US"/>
      </w:rPr>
      <w:t>316</w:t>
    </w:r>
    <w:r>
      <w:rPr>
        <w:b/>
        <w:color w:val="000000"/>
      </w:rPr>
      <w:t>-</w:t>
    </w:r>
    <w:r w:rsidR="00397C34">
      <w:rPr>
        <w:b/>
        <w:color w:val="000000"/>
        <w:lang w:val="en-US"/>
      </w:rPr>
      <w:t>337</w:t>
    </w:r>
  </w:p>
  <w:p w14:paraId="48A72C47" w14:textId="1881672A" w:rsidR="00BE33CD" w:rsidRDefault="00BE33CD">
    <w:pPr>
      <w:pBdr>
        <w:top w:val="nil"/>
        <w:left w:val="nil"/>
        <w:bottom w:val="nil"/>
        <w:right w:val="nil"/>
        <w:between w:val="nil"/>
      </w:pBdr>
      <w:tabs>
        <w:tab w:val="center" w:pos="4513"/>
        <w:tab w:val="right" w:pos="9026"/>
      </w:tabs>
      <w:ind w:left="-567" w:right="-994" w:firstLine="0"/>
      <w:jc w:val="left"/>
      <w:rPr>
        <w:b/>
        <w:color w:val="000000"/>
      </w:rPr>
    </w:pPr>
    <w:r>
      <w:rPr>
        <w:color w:val="000000"/>
        <w:sz w:val="18"/>
        <w:szCs w:val="18"/>
      </w:rPr>
      <w:t>DOI:</w:t>
    </w:r>
    <w:r w:rsidR="00397C34" w:rsidRPr="00397C34">
      <w:t xml:space="preserve"> </w:t>
    </w:r>
    <w:hyperlink r:id="rId2" w:history="1">
      <w:r w:rsidR="00397C34" w:rsidRPr="00C15927">
        <w:rPr>
          <w:rStyle w:val="Hyperlink"/>
          <w:sz w:val="18"/>
          <w:szCs w:val="18"/>
        </w:rPr>
        <w:t>https://doi.org/10.5281/zenodo.11095926</w:t>
      </w:r>
    </w:hyperlink>
    <w:r w:rsidR="00397C34">
      <w:rPr>
        <w:color w:val="0070C0"/>
        <w:sz w:val="18"/>
        <w:szCs w:val="18"/>
        <w:u w:val="single"/>
        <w:lang w:val="en-US"/>
      </w:rPr>
      <w:t xml:space="preserve"> </w:t>
    </w:r>
    <w:r>
      <w:rPr>
        <w:color w:val="0070C0"/>
        <w:sz w:val="18"/>
        <w:szCs w:val="18"/>
      </w:rPr>
      <w:t xml:space="preserve"> </w:t>
    </w:r>
    <w:r>
      <w:rPr>
        <w:b/>
        <w:color w:val="0070C0"/>
      </w:rPr>
      <w:t xml:space="preserve">  </w:t>
    </w:r>
  </w:p>
  <w:p w14:paraId="505A71FD" w14:textId="77777777" w:rsidR="00BE33CD" w:rsidRDefault="00BE33CD">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p-ISSN: 2622-8327 e-ISSN: 2089-5364</w:t>
    </w:r>
  </w:p>
  <w:p w14:paraId="38D3DAB7" w14:textId="77777777" w:rsidR="00BE33CD" w:rsidRDefault="00BE33CD">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Accredited by Directorate General of Strengthening for Research and Development</w:t>
    </w:r>
  </w:p>
  <w:p w14:paraId="327A7639" w14:textId="77777777" w:rsidR="00BE33CD" w:rsidRDefault="00BE33CD">
    <w:pPr>
      <w:jc w:val="center"/>
      <w:rPr>
        <w:sz w:val="28"/>
        <w:szCs w:val="28"/>
      </w:rPr>
    </w:pPr>
    <w:r>
      <w:rPr>
        <w:sz w:val="18"/>
        <w:szCs w:val="18"/>
      </w:rPr>
      <w:t xml:space="preserve">                                              Available online at </w:t>
    </w:r>
    <w:hyperlink r:id="rId3">
      <w:r>
        <w:rPr>
          <w:color w:val="0000FF"/>
          <w:sz w:val="18"/>
          <w:szCs w:val="18"/>
          <w:u w:val="single"/>
        </w:rPr>
        <w:t>https://jurnal.peneliti.net/index.php/JIWP</w:t>
      </w:r>
    </w:hyperlink>
    <w:r>
      <w:rPr>
        <w:noProof/>
        <w:lang w:val="en-US"/>
      </w:rPr>
      <mc:AlternateContent>
        <mc:Choice Requires="wps">
          <w:drawing>
            <wp:anchor distT="0" distB="0" distL="114300" distR="114300" simplePos="0" relativeHeight="251659264" behindDoc="0" locked="0" layoutInCell="1" hidden="0" allowOverlap="1" wp14:anchorId="1626BE4D" wp14:editId="675F4851">
              <wp:simplePos x="0" y="0"/>
              <wp:positionH relativeFrom="column">
                <wp:posOffset>-342899</wp:posOffset>
              </wp:positionH>
              <wp:positionV relativeFrom="paragraph">
                <wp:posOffset>190500</wp:posOffset>
              </wp:positionV>
              <wp:extent cx="0" cy="19050"/>
              <wp:effectExtent l="0" t="0" r="0" b="0"/>
              <wp:wrapNone/>
              <wp:docPr id="5" name="Straight Arrow Connector 5"/>
              <wp:cNvGraphicFramePr/>
              <a:graphic xmlns:a="http://schemas.openxmlformats.org/drawingml/2006/main">
                <a:graphicData uri="http://schemas.microsoft.com/office/word/2010/wordprocessingShape">
                  <wps:wsp>
                    <wps:cNvCnPr/>
                    <wps:spPr>
                      <a:xfrm>
                        <a:off x="2483738" y="3780000"/>
                        <a:ext cx="57245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-342899</wp:posOffset>
              </wp:positionH>
              <wp:positionV relativeFrom="paragraph">
                <wp:posOffset>190500</wp:posOffset>
              </wp:positionV>
              <wp:extent cx="0" cy="19050"/>
              <wp:effectExtent b="0" l="0" r="0" t="0"/>
              <wp:wrapNone/>
              <wp:docPr id="5" name="image2.png"/>
              <a:graphic>
                <a:graphicData uri="http://schemas.openxmlformats.org/drawingml/2006/picture">
                  <pic:pic>
                    <pic:nvPicPr>
                      <pic:cNvPr id="0" name="image2.png"/>
                      <pic:cNvPicPr preferRelativeResize="0"/>
                    </pic:nvPicPr>
                    <pic:blipFill>
                      <a:blip r:embed="rId4"/>
                      <a:srcRect/>
                      <a:stretch>
                        <a:fillRect/>
                      </a:stretch>
                    </pic:blipFill>
                    <pic:spPr>
                      <a:xfrm>
                        <a:off x="0" y="0"/>
                        <a:ext cx="0" cy="19050"/>
                      </a:xfrm>
                      <a:prstGeom prst="rect"/>
                      <a:ln/>
                    </pic:spPr>
                  </pic:pic>
                </a:graphicData>
              </a:graphic>
            </wp:anchor>
          </w:drawing>
        </mc:Fallback>
      </mc:AlternateContent>
    </w:r>
  </w:p>
  <w:p w14:paraId="27CEDF87" w14:textId="1807425A" w:rsidR="00BE33CD" w:rsidRDefault="00BE33CD" w:rsidP="00D17E08">
    <w:pPr>
      <w:pBdr>
        <w:top w:val="nil"/>
        <w:left w:val="nil"/>
        <w:bottom w:val="nil"/>
        <w:right w:val="nil"/>
        <w:between w:val="nil"/>
      </w:pBdr>
      <w:tabs>
        <w:tab w:val="center" w:pos="4513"/>
        <w:tab w:val="right" w:pos="9026"/>
      </w:tabs>
      <w:ind w:left="-567" w:right="-427" w:firstLine="0"/>
      <w:jc w:val="right"/>
      <w:rPr>
        <w:color w:val="000000"/>
        <w:sz w:val="18"/>
        <w:szCs w:val="18"/>
      </w:rPr>
    </w:pPr>
    <w:r>
      <w:rPr>
        <w:color w:val="000000"/>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B75BB"/>
    <w:multiLevelType w:val="hybridMultilevel"/>
    <w:tmpl w:val="CFE636C0"/>
    <w:lvl w:ilvl="0" w:tplc="99283228">
      <w:start w:val="1"/>
      <w:numFmt w:val="decimal"/>
      <w:lvlText w:val="(%1)"/>
      <w:lvlJc w:val="left"/>
      <w:pPr>
        <w:ind w:left="1070" w:hanging="360"/>
      </w:pPr>
      <w:rPr>
        <w:rFonts w:hint="default"/>
        <w:b w:val="0"/>
        <w:bCs/>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
    <w:nsid w:val="0A5D52ED"/>
    <w:multiLevelType w:val="multilevel"/>
    <w:tmpl w:val="1FC8B9D2"/>
    <w:lvl w:ilvl="0">
      <w:start w:val="1"/>
      <w:numFmt w:val="upperLetter"/>
      <w:pStyle w:val="tablehead"/>
      <w:lvlText w:val="%1."/>
      <w:lvlJc w:val="left"/>
      <w:pPr>
        <w:ind w:left="576" w:hanging="360"/>
      </w:pPr>
    </w:lvl>
    <w:lvl w:ilvl="1">
      <w:start w:val="1"/>
      <w:numFmt w:val="lowerLetter"/>
      <w:lvlText w:val="%2."/>
      <w:lvlJc w:val="left"/>
      <w:pPr>
        <w:ind w:left="1296" w:hanging="360"/>
      </w:pPr>
    </w:lvl>
    <w:lvl w:ilvl="2">
      <w:start w:val="1"/>
      <w:numFmt w:val="lowerRoman"/>
      <w:lvlText w:val="%3."/>
      <w:lvlJc w:val="right"/>
      <w:pPr>
        <w:ind w:left="2016" w:hanging="180"/>
      </w:pPr>
    </w:lvl>
    <w:lvl w:ilvl="3">
      <w:start w:val="1"/>
      <w:numFmt w:val="decimal"/>
      <w:lvlText w:val="%4."/>
      <w:lvlJc w:val="left"/>
      <w:pPr>
        <w:ind w:left="2736" w:hanging="360"/>
      </w:pPr>
    </w:lvl>
    <w:lvl w:ilvl="4">
      <w:start w:val="1"/>
      <w:numFmt w:val="lowerLetter"/>
      <w:lvlText w:val="%5."/>
      <w:lvlJc w:val="left"/>
      <w:pPr>
        <w:ind w:left="3456" w:hanging="360"/>
      </w:pPr>
    </w:lvl>
    <w:lvl w:ilvl="5">
      <w:start w:val="1"/>
      <w:numFmt w:val="lowerRoman"/>
      <w:lvlText w:val="%6."/>
      <w:lvlJc w:val="right"/>
      <w:pPr>
        <w:ind w:left="4176" w:hanging="180"/>
      </w:pPr>
    </w:lvl>
    <w:lvl w:ilvl="6">
      <w:start w:val="1"/>
      <w:numFmt w:val="decimal"/>
      <w:lvlText w:val="%7."/>
      <w:lvlJc w:val="left"/>
      <w:pPr>
        <w:ind w:left="4896" w:hanging="360"/>
      </w:pPr>
    </w:lvl>
    <w:lvl w:ilvl="7">
      <w:start w:val="1"/>
      <w:numFmt w:val="lowerLetter"/>
      <w:lvlText w:val="%8."/>
      <w:lvlJc w:val="left"/>
      <w:pPr>
        <w:ind w:left="5616" w:hanging="360"/>
      </w:pPr>
    </w:lvl>
    <w:lvl w:ilvl="8">
      <w:start w:val="1"/>
      <w:numFmt w:val="lowerRoman"/>
      <w:lvlText w:val="%9."/>
      <w:lvlJc w:val="right"/>
      <w:pPr>
        <w:ind w:left="6336" w:hanging="180"/>
      </w:pPr>
    </w:lvl>
  </w:abstractNum>
  <w:abstractNum w:abstractNumId="2">
    <w:nsid w:val="0BAA2E55"/>
    <w:multiLevelType w:val="hybridMultilevel"/>
    <w:tmpl w:val="65562688"/>
    <w:lvl w:ilvl="0" w:tplc="99283228">
      <w:start w:val="1"/>
      <w:numFmt w:val="decimal"/>
      <w:lvlText w:val="(%1)"/>
      <w:lvlJc w:val="left"/>
      <w:pPr>
        <w:ind w:left="899" w:hanging="360"/>
      </w:pPr>
      <w:rPr>
        <w:rFonts w:hint="default"/>
      </w:rPr>
    </w:lvl>
    <w:lvl w:ilvl="1" w:tplc="04210019" w:tentative="1">
      <w:start w:val="1"/>
      <w:numFmt w:val="lowerLetter"/>
      <w:lvlText w:val="%2."/>
      <w:lvlJc w:val="left"/>
      <w:pPr>
        <w:ind w:left="1619" w:hanging="360"/>
      </w:pPr>
    </w:lvl>
    <w:lvl w:ilvl="2" w:tplc="0421001B" w:tentative="1">
      <w:start w:val="1"/>
      <w:numFmt w:val="lowerRoman"/>
      <w:lvlText w:val="%3."/>
      <w:lvlJc w:val="right"/>
      <w:pPr>
        <w:ind w:left="2339" w:hanging="180"/>
      </w:pPr>
    </w:lvl>
    <w:lvl w:ilvl="3" w:tplc="0421000F" w:tentative="1">
      <w:start w:val="1"/>
      <w:numFmt w:val="decimal"/>
      <w:lvlText w:val="%4."/>
      <w:lvlJc w:val="left"/>
      <w:pPr>
        <w:ind w:left="3059" w:hanging="360"/>
      </w:pPr>
    </w:lvl>
    <w:lvl w:ilvl="4" w:tplc="04210019" w:tentative="1">
      <w:start w:val="1"/>
      <w:numFmt w:val="lowerLetter"/>
      <w:lvlText w:val="%5."/>
      <w:lvlJc w:val="left"/>
      <w:pPr>
        <w:ind w:left="3779" w:hanging="360"/>
      </w:pPr>
    </w:lvl>
    <w:lvl w:ilvl="5" w:tplc="0421001B" w:tentative="1">
      <w:start w:val="1"/>
      <w:numFmt w:val="lowerRoman"/>
      <w:lvlText w:val="%6."/>
      <w:lvlJc w:val="right"/>
      <w:pPr>
        <w:ind w:left="4499" w:hanging="180"/>
      </w:pPr>
    </w:lvl>
    <w:lvl w:ilvl="6" w:tplc="0421000F" w:tentative="1">
      <w:start w:val="1"/>
      <w:numFmt w:val="decimal"/>
      <w:lvlText w:val="%7."/>
      <w:lvlJc w:val="left"/>
      <w:pPr>
        <w:ind w:left="5219" w:hanging="360"/>
      </w:pPr>
    </w:lvl>
    <w:lvl w:ilvl="7" w:tplc="04210019" w:tentative="1">
      <w:start w:val="1"/>
      <w:numFmt w:val="lowerLetter"/>
      <w:lvlText w:val="%8."/>
      <w:lvlJc w:val="left"/>
      <w:pPr>
        <w:ind w:left="5939" w:hanging="360"/>
      </w:pPr>
    </w:lvl>
    <w:lvl w:ilvl="8" w:tplc="0421001B" w:tentative="1">
      <w:start w:val="1"/>
      <w:numFmt w:val="lowerRoman"/>
      <w:lvlText w:val="%9."/>
      <w:lvlJc w:val="right"/>
      <w:pPr>
        <w:ind w:left="6659" w:hanging="180"/>
      </w:pPr>
    </w:lvl>
  </w:abstractNum>
  <w:abstractNum w:abstractNumId="3">
    <w:nsid w:val="21736840"/>
    <w:multiLevelType w:val="hybridMultilevel"/>
    <w:tmpl w:val="87E627F6"/>
    <w:lvl w:ilvl="0" w:tplc="99283228">
      <w:start w:val="1"/>
      <w:numFmt w:val="decimal"/>
      <w:lvlText w:val="(%1)"/>
      <w:lvlJc w:val="left"/>
      <w:pPr>
        <w:ind w:left="1070" w:hanging="360"/>
      </w:pPr>
      <w:rPr>
        <w:rFonts w:hint="default"/>
        <w:b w:val="0"/>
        <w:bCs/>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
    <w:nsid w:val="3FEE5F40"/>
    <w:multiLevelType w:val="hybridMultilevel"/>
    <w:tmpl w:val="DBDE520E"/>
    <w:lvl w:ilvl="0" w:tplc="99283228">
      <w:start w:val="1"/>
      <w:numFmt w:val="decimal"/>
      <w:lvlText w:val="(%1)"/>
      <w:lvlJc w:val="left"/>
      <w:pPr>
        <w:ind w:left="899" w:hanging="360"/>
      </w:pPr>
      <w:rPr>
        <w:rFonts w:hint="default"/>
      </w:rPr>
    </w:lvl>
    <w:lvl w:ilvl="1" w:tplc="04210019" w:tentative="1">
      <w:start w:val="1"/>
      <w:numFmt w:val="lowerLetter"/>
      <w:lvlText w:val="%2."/>
      <w:lvlJc w:val="left"/>
      <w:pPr>
        <w:ind w:left="1619" w:hanging="360"/>
      </w:pPr>
    </w:lvl>
    <w:lvl w:ilvl="2" w:tplc="0421001B" w:tentative="1">
      <w:start w:val="1"/>
      <w:numFmt w:val="lowerRoman"/>
      <w:lvlText w:val="%3."/>
      <w:lvlJc w:val="right"/>
      <w:pPr>
        <w:ind w:left="2339" w:hanging="180"/>
      </w:pPr>
    </w:lvl>
    <w:lvl w:ilvl="3" w:tplc="0421000F" w:tentative="1">
      <w:start w:val="1"/>
      <w:numFmt w:val="decimal"/>
      <w:lvlText w:val="%4."/>
      <w:lvlJc w:val="left"/>
      <w:pPr>
        <w:ind w:left="3059" w:hanging="360"/>
      </w:pPr>
    </w:lvl>
    <w:lvl w:ilvl="4" w:tplc="04210019" w:tentative="1">
      <w:start w:val="1"/>
      <w:numFmt w:val="lowerLetter"/>
      <w:lvlText w:val="%5."/>
      <w:lvlJc w:val="left"/>
      <w:pPr>
        <w:ind w:left="3779" w:hanging="360"/>
      </w:pPr>
    </w:lvl>
    <w:lvl w:ilvl="5" w:tplc="0421001B" w:tentative="1">
      <w:start w:val="1"/>
      <w:numFmt w:val="lowerRoman"/>
      <w:lvlText w:val="%6."/>
      <w:lvlJc w:val="right"/>
      <w:pPr>
        <w:ind w:left="4499" w:hanging="180"/>
      </w:pPr>
    </w:lvl>
    <w:lvl w:ilvl="6" w:tplc="0421000F" w:tentative="1">
      <w:start w:val="1"/>
      <w:numFmt w:val="decimal"/>
      <w:lvlText w:val="%7."/>
      <w:lvlJc w:val="left"/>
      <w:pPr>
        <w:ind w:left="5219" w:hanging="360"/>
      </w:pPr>
    </w:lvl>
    <w:lvl w:ilvl="7" w:tplc="04210019" w:tentative="1">
      <w:start w:val="1"/>
      <w:numFmt w:val="lowerLetter"/>
      <w:lvlText w:val="%8."/>
      <w:lvlJc w:val="left"/>
      <w:pPr>
        <w:ind w:left="5939" w:hanging="360"/>
      </w:pPr>
    </w:lvl>
    <w:lvl w:ilvl="8" w:tplc="0421001B" w:tentative="1">
      <w:start w:val="1"/>
      <w:numFmt w:val="lowerRoman"/>
      <w:lvlText w:val="%9."/>
      <w:lvlJc w:val="right"/>
      <w:pPr>
        <w:ind w:left="6659" w:hanging="180"/>
      </w:pPr>
    </w:lvl>
  </w:abstractNum>
  <w:abstractNum w:abstractNumId="5">
    <w:nsid w:val="44F9540D"/>
    <w:multiLevelType w:val="hybridMultilevel"/>
    <w:tmpl w:val="9BA0AE9C"/>
    <w:lvl w:ilvl="0" w:tplc="04090011">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86A3DEF"/>
    <w:multiLevelType w:val="hybridMultilevel"/>
    <w:tmpl w:val="27E61852"/>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9FD25B4"/>
    <w:multiLevelType w:val="hybridMultilevel"/>
    <w:tmpl w:val="14CAE54C"/>
    <w:lvl w:ilvl="0" w:tplc="04090011">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E3618FE"/>
    <w:multiLevelType w:val="hybridMultilevel"/>
    <w:tmpl w:val="F9D883D8"/>
    <w:lvl w:ilvl="0" w:tplc="99283228">
      <w:start w:val="1"/>
      <w:numFmt w:val="decimal"/>
      <w:lvlText w:val="(%1)"/>
      <w:lvlJc w:val="left"/>
      <w:pPr>
        <w:ind w:left="1070" w:hanging="360"/>
      </w:pPr>
      <w:rPr>
        <w:rFonts w:hint="default"/>
        <w:b w:val="0"/>
        <w:bCs/>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9">
    <w:nsid w:val="600A2F9D"/>
    <w:multiLevelType w:val="hybridMultilevel"/>
    <w:tmpl w:val="FD08A3D2"/>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5DD19B4"/>
    <w:multiLevelType w:val="hybridMultilevel"/>
    <w:tmpl w:val="6BA2B0EC"/>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3FD7BD8"/>
    <w:multiLevelType w:val="hybridMultilevel"/>
    <w:tmpl w:val="D950620C"/>
    <w:lvl w:ilvl="0" w:tplc="C196386A">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D601ACC"/>
    <w:multiLevelType w:val="hybridMultilevel"/>
    <w:tmpl w:val="BAAA8D5A"/>
    <w:lvl w:ilvl="0" w:tplc="43B007A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
  </w:num>
  <w:num w:numId="2">
    <w:abstractNumId w:val="7"/>
  </w:num>
  <w:num w:numId="3">
    <w:abstractNumId w:val="0"/>
  </w:num>
  <w:num w:numId="4">
    <w:abstractNumId w:val="3"/>
  </w:num>
  <w:num w:numId="5">
    <w:abstractNumId w:val="8"/>
  </w:num>
  <w:num w:numId="6">
    <w:abstractNumId w:val="10"/>
  </w:num>
  <w:num w:numId="7">
    <w:abstractNumId w:val="6"/>
  </w:num>
  <w:num w:numId="8">
    <w:abstractNumId w:val="9"/>
  </w:num>
  <w:num w:numId="9">
    <w:abstractNumId w:val="12"/>
  </w:num>
  <w:num w:numId="10">
    <w:abstractNumId w:val="11"/>
  </w:num>
  <w:num w:numId="11">
    <w:abstractNumId w:val="5"/>
  </w:num>
  <w:num w:numId="12">
    <w:abstractNumId w:val="4"/>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46"/>
    <w:rsid w:val="00047119"/>
    <w:rsid w:val="000500C4"/>
    <w:rsid w:val="00081AFA"/>
    <w:rsid w:val="000A1506"/>
    <w:rsid w:val="000A5C60"/>
    <w:rsid w:val="000B58B3"/>
    <w:rsid w:val="000D5E44"/>
    <w:rsid w:val="0012095D"/>
    <w:rsid w:val="00136E28"/>
    <w:rsid w:val="00154DDE"/>
    <w:rsid w:val="001933A3"/>
    <w:rsid w:val="00193CCB"/>
    <w:rsid w:val="001D04E0"/>
    <w:rsid w:val="001E3D6A"/>
    <w:rsid w:val="001E5019"/>
    <w:rsid w:val="001E5B14"/>
    <w:rsid w:val="0020558C"/>
    <w:rsid w:val="002115B1"/>
    <w:rsid w:val="002204E4"/>
    <w:rsid w:val="00221391"/>
    <w:rsid w:val="00221A7A"/>
    <w:rsid w:val="00223D16"/>
    <w:rsid w:val="002460F2"/>
    <w:rsid w:val="002558F2"/>
    <w:rsid w:val="0028685D"/>
    <w:rsid w:val="0028694D"/>
    <w:rsid w:val="002D16CA"/>
    <w:rsid w:val="003058A4"/>
    <w:rsid w:val="00397C34"/>
    <w:rsid w:val="003E2F1F"/>
    <w:rsid w:val="0041331A"/>
    <w:rsid w:val="004A697F"/>
    <w:rsid w:val="004A7BBD"/>
    <w:rsid w:val="004B4916"/>
    <w:rsid w:val="004C616C"/>
    <w:rsid w:val="004C78D4"/>
    <w:rsid w:val="004E7034"/>
    <w:rsid w:val="004F1BC8"/>
    <w:rsid w:val="00506724"/>
    <w:rsid w:val="00533DAB"/>
    <w:rsid w:val="00545959"/>
    <w:rsid w:val="0055585B"/>
    <w:rsid w:val="00573A10"/>
    <w:rsid w:val="005A0FD3"/>
    <w:rsid w:val="005A2639"/>
    <w:rsid w:val="005B28F3"/>
    <w:rsid w:val="005D7649"/>
    <w:rsid w:val="005F35E5"/>
    <w:rsid w:val="00650AF4"/>
    <w:rsid w:val="00666E81"/>
    <w:rsid w:val="006A0DB4"/>
    <w:rsid w:val="006A3CFD"/>
    <w:rsid w:val="006C41FD"/>
    <w:rsid w:val="006C798F"/>
    <w:rsid w:val="006E6AAB"/>
    <w:rsid w:val="006E70E5"/>
    <w:rsid w:val="0073132C"/>
    <w:rsid w:val="00756779"/>
    <w:rsid w:val="00787A6A"/>
    <w:rsid w:val="007963BF"/>
    <w:rsid w:val="007B31A1"/>
    <w:rsid w:val="007B3306"/>
    <w:rsid w:val="007C3E30"/>
    <w:rsid w:val="007D3F0D"/>
    <w:rsid w:val="007F49EA"/>
    <w:rsid w:val="00801074"/>
    <w:rsid w:val="00814CC8"/>
    <w:rsid w:val="00875149"/>
    <w:rsid w:val="00882D83"/>
    <w:rsid w:val="008A0D40"/>
    <w:rsid w:val="008A6CCF"/>
    <w:rsid w:val="008A75C7"/>
    <w:rsid w:val="009001A6"/>
    <w:rsid w:val="009366F0"/>
    <w:rsid w:val="00994F39"/>
    <w:rsid w:val="009C7BBB"/>
    <w:rsid w:val="009D4309"/>
    <w:rsid w:val="009E0FF0"/>
    <w:rsid w:val="00A11E41"/>
    <w:rsid w:val="00A323EA"/>
    <w:rsid w:val="00A82BE9"/>
    <w:rsid w:val="00AC0FC3"/>
    <w:rsid w:val="00AD2758"/>
    <w:rsid w:val="00AD35AD"/>
    <w:rsid w:val="00AD4288"/>
    <w:rsid w:val="00B439C1"/>
    <w:rsid w:val="00B56CD3"/>
    <w:rsid w:val="00BB05CA"/>
    <w:rsid w:val="00BB176C"/>
    <w:rsid w:val="00BC3111"/>
    <w:rsid w:val="00BE33CD"/>
    <w:rsid w:val="00BE7BB0"/>
    <w:rsid w:val="00C576A2"/>
    <w:rsid w:val="00C84122"/>
    <w:rsid w:val="00C93E26"/>
    <w:rsid w:val="00D17BE1"/>
    <w:rsid w:val="00D17E08"/>
    <w:rsid w:val="00D24A01"/>
    <w:rsid w:val="00D4705E"/>
    <w:rsid w:val="00D80F2F"/>
    <w:rsid w:val="00D8217E"/>
    <w:rsid w:val="00D83F33"/>
    <w:rsid w:val="00D935F7"/>
    <w:rsid w:val="00DB4D2D"/>
    <w:rsid w:val="00DD6C49"/>
    <w:rsid w:val="00DF23F3"/>
    <w:rsid w:val="00E16B46"/>
    <w:rsid w:val="00E45837"/>
    <w:rsid w:val="00E672A1"/>
    <w:rsid w:val="00E67B7B"/>
    <w:rsid w:val="00F33F4F"/>
    <w:rsid w:val="00F3422A"/>
    <w:rsid w:val="00F712CC"/>
    <w:rsid w:val="00F940FB"/>
    <w:rsid w:val="00FB3971"/>
    <w:rsid w:val="00FB50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F45391"/>
  <w15:docId w15:val="{58E9EABD-A6E9-4B3B-AC95-8986E822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d-ID" w:eastAsia="en-US" w:bidi="ar-SA"/>
      </w:rPr>
    </w:rPrDefault>
    <w:pPrDefault>
      <w:pPr>
        <w:ind w:left="709"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9F8"/>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aliases w:val="Tabel"/>
    <w:basedOn w:val="TableNormal"/>
    <w:uiPriority w:val="39"/>
    <w:qFormat/>
    <w:rsid w:val="003F7CB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UnresolvedMention1">
    <w:name w:val="Unresolved Mention1"/>
    <w:basedOn w:val="DefaultParagraphFont"/>
    <w:uiPriority w:val="99"/>
    <w:semiHidden/>
    <w:unhideWhenUsed/>
    <w:rsid w:val="009455B4"/>
    <w:rPr>
      <w:color w:val="605E5C"/>
      <w:shd w:val="clear" w:color="auto" w:fill="E1DFDD"/>
    </w:rPr>
  </w:style>
  <w:style w:type="paragraph" w:styleId="ListParagraph">
    <w:name w:val="List Paragraph"/>
    <w:aliases w:val="Body of text,List Paragraph1,Body Text Char1,Char Char2,Char Char21,List Paragraph2,UGEX'Z,kepala,soal jawab,Colorful List - Accent 11,Body of text+1,Body of text+2,Body of text+3,List Paragraph11,HEADING 1,Medium Grid 1 - Accent 21"/>
    <w:basedOn w:val="Normal"/>
    <w:link w:val="ListParagraphChar"/>
    <w:uiPriority w:val="34"/>
    <w:qFormat/>
    <w:rsid w:val="0025641A"/>
    <w:pPr>
      <w:ind w:left="720"/>
      <w:contextualSpacing/>
    </w:pPr>
  </w:style>
  <w:style w:type="character" w:customStyle="1" w:styleId="ListParagraphChar">
    <w:name w:val="List Paragraph Char"/>
    <w:aliases w:val="Body of text Char,List Paragraph1 Char,Body Text Char1 Char,Char Char2 Char,Char Char21 Char,List Paragraph2 Char,UGEX'Z Char,kepala Char,soal jawab Char,Colorful List - Accent 11 Char,Body of text+1 Char,Body of text+2 Char"/>
    <w:link w:val="ListParagraph"/>
    <w:uiPriority w:val="34"/>
    <w:qFormat/>
    <w:locked/>
    <w:rsid w:val="00B83E39"/>
  </w:style>
  <w:style w:type="paragraph" w:styleId="NormalWeb">
    <w:name w:val="Normal (Web)"/>
    <w:basedOn w:val="Normal"/>
    <w:uiPriority w:val="99"/>
    <w:unhideWhenUsed/>
    <w:rsid w:val="00B83E39"/>
    <w:pPr>
      <w:spacing w:before="100" w:beforeAutospacing="1" w:after="100" w:afterAutospacing="1"/>
      <w:ind w:left="0" w:firstLine="0"/>
      <w:jc w:val="left"/>
    </w:pPr>
    <w:rPr>
      <w:sz w:val="24"/>
      <w:szCs w:val="24"/>
      <w:lang w:val="en-US" w:eastAsia="id-ID"/>
    </w:rPr>
  </w:style>
  <w:style w:type="character" w:styleId="Emphasis">
    <w:name w:val="Emphasis"/>
    <w:basedOn w:val="DefaultParagraphFont"/>
    <w:uiPriority w:val="20"/>
    <w:qFormat/>
    <w:rsid w:val="00B83E39"/>
    <w:rPr>
      <w:i/>
      <w:iCs/>
    </w:rPr>
  </w:style>
  <w:style w:type="paragraph" w:styleId="HTMLPreformatted">
    <w:name w:val="HTML Preformatted"/>
    <w:basedOn w:val="Normal"/>
    <w:link w:val="HTMLPreformattedChar"/>
    <w:uiPriority w:val="99"/>
    <w:unhideWhenUsed/>
    <w:rsid w:val="00676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676AA1"/>
    <w:rPr>
      <w:rFonts w:ascii="Courier New" w:eastAsia="Times New Roman" w:hAnsi="Courier New" w:cs="Courier New"/>
      <w:sz w:val="20"/>
      <w:szCs w:val="20"/>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ibliography">
    <w:name w:val="Bibliography"/>
    <w:basedOn w:val="Normal"/>
    <w:next w:val="Normal"/>
    <w:uiPriority w:val="37"/>
    <w:unhideWhenUsed/>
    <w:rsid w:val="001933A3"/>
    <w:pPr>
      <w:spacing w:after="240"/>
      <w:ind w:left="720" w:hanging="720"/>
    </w:pPr>
  </w:style>
  <w:style w:type="paragraph" w:customStyle="1" w:styleId="selectable-text">
    <w:name w:val="selectable-text"/>
    <w:basedOn w:val="Normal"/>
    <w:rsid w:val="00E672A1"/>
    <w:pPr>
      <w:spacing w:before="100" w:beforeAutospacing="1" w:after="100" w:afterAutospacing="1"/>
      <w:ind w:left="0" w:firstLine="0"/>
      <w:jc w:val="left"/>
    </w:pPr>
    <w:rPr>
      <w:sz w:val="24"/>
      <w:szCs w:val="24"/>
      <w:lang w:val="en-US"/>
    </w:rPr>
  </w:style>
  <w:style w:type="character" w:customStyle="1" w:styleId="selectable-text1">
    <w:name w:val="selectable-text1"/>
    <w:basedOn w:val="DefaultParagraphFont"/>
    <w:rsid w:val="00E672A1"/>
  </w:style>
  <w:style w:type="paragraph" w:customStyle="1" w:styleId="footnotedescription">
    <w:name w:val="footnote description"/>
    <w:next w:val="Normal"/>
    <w:link w:val="footnotedescriptionChar"/>
    <w:hidden/>
    <w:rsid w:val="005A0FD3"/>
    <w:pPr>
      <w:spacing w:after="50"/>
      <w:ind w:left="14" w:firstLine="0"/>
      <w:jc w:val="left"/>
    </w:pPr>
    <w:rPr>
      <w:color w:val="000000"/>
      <w:sz w:val="20"/>
      <w:lang w:val="en-US"/>
    </w:rPr>
  </w:style>
  <w:style w:type="character" w:customStyle="1" w:styleId="footnotedescriptionChar">
    <w:name w:val="footnote description Char"/>
    <w:link w:val="footnotedescription"/>
    <w:rsid w:val="005A0FD3"/>
    <w:rPr>
      <w:color w:val="000000"/>
      <w:sz w:val="20"/>
      <w:lang w:val="en-US"/>
    </w:rPr>
  </w:style>
  <w:style w:type="character" w:customStyle="1" w:styleId="footnotemark">
    <w:name w:val="footnote mark"/>
    <w:hidden/>
    <w:rsid w:val="005A0FD3"/>
    <w:rPr>
      <w:rFonts w:ascii="Times New Roman" w:eastAsia="Times New Roman" w:hAnsi="Times New Roman" w:cs="Times New Roman"/>
      <w:color w:val="000000"/>
      <w:sz w:val="20"/>
      <w:vertAlign w:val="superscript"/>
    </w:rPr>
  </w:style>
  <w:style w:type="paragraph" w:styleId="FootnoteText">
    <w:name w:val="footnote text"/>
    <w:aliases w:val="Char Char"/>
    <w:basedOn w:val="Normal"/>
    <w:link w:val="FootnoteTextChar"/>
    <w:unhideWhenUsed/>
    <w:qFormat/>
    <w:rsid w:val="005A0FD3"/>
    <w:pPr>
      <w:ind w:left="271" w:firstLine="415"/>
    </w:pPr>
    <w:rPr>
      <w:color w:val="000000"/>
      <w:sz w:val="20"/>
      <w:szCs w:val="20"/>
      <w:lang w:val="en-US"/>
    </w:rPr>
  </w:style>
  <w:style w:type="character" w:customStyle="1" w:styleId="FootnoteTextChar">
    <w:name w:val="Footnote Text Char"/>
    <w:aliases w:val="Char Char Char"/>
    <w:basedOn w:val="DefaultParagraphFont"/>
    <w:link w:val="FootnoteText"/>
    <w:qFormat/>
    <w:rsid w:val="005A0FD3"/>
    <w:rPr>
      <w:color w:val="000000"/>
      <w:sz w:val="20"/>
      <w:szCs w:val="20"/>
      <w:lang w:val="en-US"/>
    </w:rPr>
  </w:style>
  <w:style w:type="character" w:styleId="FootnoteReference">
    <w:name w:val="footnote reference"/>
    <w:basedOn w:val="DefaultParagraphFont"/>
    <w:uiPriority w:val="99"/>
    <w:semiHidden/>
    <w:unhideWhenUsed/>
    <w:rsid w:val="005A0FD3"/>
    <w:rPr>
      <w:vertAlign w:val="superscript"/>
    </w:rPr>
  </w:style>
  <w:style w:type="paragraph" w:customStyle="1" w:styleId="WW-Default">
    <w:name w:val="WW-Default"/>
    <w:rsid w:val="002558F2"/>
    <w:pPr>
      <w:suppressAutoHyphens/>
      <w:autoSpaceDE w:val="0"/>
      <w:ind w:left="-57" w:firstLine="0"/>
      <w:jc w:val="left"/>
    </w:pPr>
    <w:rPr>
      <w:color w:val="000000"/>
      <w:sz w:val="24"/>
      <w:szCs w:val="24"/>
      <w:lang w:val="en-US" w:eastAsia="ar-SA"/>
      <w14:ligatures w14:val="standardContextual"/>
    </w:rPr>
  </w:style>
  <w:style w:type="paragraph" w:styleId="Caption">
    <w:name w:val="caption"/>
    <w:basedOn w:val="Normal"/>
    <w:next w:val="Normal"/>
    <w:uiPriority w:val="35"/>
    <w:unhideWhenUsed/>
    <w:qFormat/>
    <w:rsid w:val="002558F2"/>
    <w:pPr>
      <w:spacing w:after="200"/>
      <w:ind w:left="0" w:firstLine="0"/>
    </w:pPr>
    <w:rPr>
      <w:rFonts w:asciiTheme="minorHAnsi" w:eastAsiaTheme="minorHAnsi" w:hAnsiTheme="minorHAnsi" w:cstheme="minorBidi"/>
      <w:i/>
      <w:iCs/>
      <w:color w:val="1F497D" w:themeColor="text2"/>
      <w:sz w:val="18"/>
      <w:szCs w:val="16"/>
      <w:lang w:bidi="hi-IN"/>
    </w:rPr>
  </w:style>
  <w:style w:type="paragraph" w:customStyle="1" w:styleId="tablehead">
    <w:name w:val="table head"/>
    <w:rsid w:val="009E0FF0"/>
    <w:pPr>
      <w:numPr>
        <w:numId w:val="1"/>
      </w:numPr>
      <w:spacing w:before="240" w:after="120" w:line="216" w:lineRule="auto"/>
      <w:jc w:val="center"/>
    </w:pPr>
    <w:rPr>
      <w:rFonts w:eastAsia="SimSun"/>
      <w:smallCaps/>
      <w:noProof/>
      <w:sz w:val="16"/>
      <w:szCs w:val="16"/>
      <w:lang w:val="en-US"/>
    </w:rPr>
  </w:style>
  <w:style w:type="paragraph" w:customStyle="1" w:styleId="JENISDANRANCANGANPENELITIAN">
    <w:name w:val="JENIS DAN RANCANGAN PENELITIAN"/>
    <w:basedOn w:val="Heading2"/>
    <w:link w:val="JENISDANRANCANGANPENELITIANChar"/>
    <w:qFormat/>
    <w:rsid w:val="006C798F"/>
    <w:pPr>
      <w:keepNext w:val="0"/>
      <w:keepLines w:val="0"/>
      <w:tabs>
        <w:tab w:val="left" w:pos="1021"/>
      </w:tabs>
      <w:spacing w:before="0" w:after="200" w:line="480" w:lineRule="auto"/>
      <w:ind w:left="720" w:hanging="360"/>
      <w:contextualSpacing/>
    </w:pPr>
    <w:rPr>
      <w:color w:val="4F81BD" w:themeColor="accent1"/>
      <w:sz w:val="24"/>
      <w:szCs w:val="24"/>
    </w:rPr>
  </w:style>
  <w:style w:type="character" w:customStyle="1" w:styleId="JENISDANRANCANGANPENELITIANChar">
    <w:name w:val="JENIS DAN RANCANGAN PENELITIAN Char"/>
    <w:basedOn w:val="DefaultParagraphFont"/>
    <w:link w:val="JENISDANRANCANGANPENELITIAN"/>
    <w:rsid w:val="006C798F"/>
    <w:rPr>
      <w:b/>
      <w:color w:val="4F81BD" w:themeColor="accent1"/>
      <w:sz w:val="24"/>
      <w:szCs w:val="24"/>
    </w:rPr>
  </w:style>
  <w:style w:type="table" w:customStyle="1" w:styleId="TableGrid11">
    <w:name w:val="Table Grid11"/>
    <w:basedOn w:val="TableNormal"/>
    <w:next w:val="TableGrid"/>
    <w:uiPriority w:val="59"/>
    <w:rsid w:val="006C798F"/>
    <w:pPr>
      <w:ind w:left="0" w:firstLine="0"/>
      <w:jc w:val="left"/>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A3CFD"/>
    <w:pPr>
      <w:widowControl w:val="0"/>
      <w:autoSpaceDE w:val="0"/>
      <w:autoSpaceDN w:val="0"/>
      <w:ind w:left="0" w:firstLine="0"/>
      <w:jc w:val="left"/>
    </w:pPr>
    <w:rPr>
      <w:sz w:val="24"/>
      <w:szCs w:val="24"/>
    </w:rPr>
  </w:style>
  <w:style w:type="character" w:customStyle="1" w:styleId="BodyTextChar">
    <w:name w:val="Body Text Char"/>
    <w:basedOn w:val="DefaultParagraphFont"/>
    <w:link w:val="BodyText"/>
    <w:uiPriority w:val="1"/>
    <w:rsid w:val="006A3CFD"/>
    <w:rPr>
      <w:sz w:val="24"/>
      <w:szCs w:val="24"/>
    </w:rPr>
  </w:style>
  <w:style w:type="table" w:styleId="PlainTable2">
    <w:name w:val="Plain Table 2"/>
    <w:basedOn w:val="TableNormal"/>
    <w:uiPriority w:val="42"/>
    <w:rsid w:val="007F49EA"/>
    <w:pPr>
      <w:ind w:left="0" w:firstLine="0"/>
      <w:jc w:val="left"/>
    </w:pPr>
    <w:rPr>
      <w:rFonts w:asciiTheme="minorHAnsi" w:eastAsiaTheme="minorHAnsi" w:hAnsiTheme="minorHAnsi" w:cstheme="minorBidi"/>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link w:val="Heading1"/>
    <w:uiPriority w:val="9"/>
    <w:rsid w:val="00AC0FC3"/>
    <w:rPr>
      <w:b/>
      <w:sz w:val="48"/>
      <w:szCs w:val="48"/>
    </w:rPr>
  </w:style>
  <w:style w:type="character" w:customStyle="1" w:styleId="Heading2Char">
    <w:name w:val="Heading 2 Char"/>
    <w:link w:val="Heading2"/>
    <w:uiPriority w:val="9"/>
    <w:rsid w:val="00AC0FC3"/>
    <w:rPr>
      <w:b/>
      <w:sz w:val="36"/>
      <w:szCs w:val="36"/>
    </w:rPr>
  </w:style>
  <w:style w:type="character" w:customStyle="1" w:styleId="Heading3Char">
    <w:name w:val="Heading 3 Char"/>
    <w:link w:val="Heading3"/>
    <w:uiPriority w:val="9"/>
    <w:rsid w:val="00AC0FC3"/>
    <w:rPr>
      <w:b/>
      <w:sz w:val="28"/>
      <w:szCs w:val="28"/>
    </w:rPr>
  </w:style>
  <w:style w:type="character" w:customStyle="1" w:styleId="Heading4Char">
    <w:name w:val="Heading 4 Char"/>
    <w:link w:val="Heading4"/>
    <w:uiPriority w:val="9"/>
    <w:rsid w:val="00AC0FC3"/>
    <w:rPr>
      <w:b/>
      <w:sz w:val="24"/>
      <w:szCs w:val="24"/>
    </w:rPr>
  </w:style>
  <w:style w:type="character" w:styleId="Strong">
    <w:name w:val="Strong"/>
    <w:uiPriority w:val="22"/>
    <w:qFormat/>
    <w:rsid w:val="00AC0FC3"/>
    <w:rPr>
      <w:b/>
      <w:bCs/>
    </w:rPr>
  </w:style>
  <w:style w:type="paragraph" w:customStyle="1" w:styleId="TableParagraph">
    <w:name w:val="Table Paragraph"/>
    <w:basedOn w:val="Normal"/>
    <w:uiPriority w:val="1"/>
    <w:qFormat/>
    <w:rsid w:val="00AC0FC3"/>
    <w:pPr>
      <w:widowControl w:val="0"/>
      <w:autoSpaceDE w:val="0"/>
      <w:autoSpaceDN w:val="0"/>
      <w:ind w:left="0" w:firstLine="0"/>
      <w:jc w:val="right"/>
    </w:pPr>
    <w:rPr>
      <w:rFonts w:ascii="Arial" w:eastAsia="Arial" w:hAnsi="Arial" w:cs="Arial"/>
      <w:sz w:val="24"/>
      <w:lang w:val="id"/>
    </w:rPr>
  </w:style>
  <w:style w:type="paragraph" w:customStyle="1" w:styleId="sub2">
    <w:name w:val="sub 2"/>
    <w:basedOn w:val="Heading2"/>
    <w:next w:val="Heading2"/>
    <w:link w:val="sub2Char"/>
    <w:qFormat/>
    <w:rsid w:val="00AC0FC3"/>
    <w:pPr>
      <w:keepNext w:val="0"/>
      <w:keepLines w:val="0"/>
      <w:widowControl w:val="0"/>
      <w:autoSpaceDE w:val="0"/>
      <w:autoSpaceDN w:val="0"/>
      <w:spacing w:before="0" w:after="0" w:line="480" w:lineRule="auto"/>
      <w:ind w:left="0" w:right="11" w:firstLine="0"/>
    </w:pPr>
    <w:rPr>
      <w:rFonts w:eastAsia="Calibri"/>
      <w:bCs/>
      <w:sz w:val="24"/>
      <w:szCs w:val="24"/>
    </w:rPr>
  </w:style>
  <w:style w:type="paragraph" w:styleId="TOCHeading">
    <w:name w:val="TOC Heading"/>
    <w:basedOn w:val="Heading1"/>
    <w:next w:val="Normal"/>
    <w:uiPriority w:val="39"/>
    <w:unhideWhenUsed/>
    <w:qFormat/>
    <w:rsid w:val="00AC0FC3"/>
    <w:pPr>
      <w:spacing w:before="240" w:after="0" w:line="259" w:lineRule="auto"/>
      <w:ind w:left="0" w:firstLine="0"/>
      <w:jc w:val="left"/>
      <w:outlineLvl w:val="9"/>
    </w:pPr>
    <w:rPr>
      <w:rFonts w:ascii="Calibri Light" w:eastAsia="Yu Gothic Light" w:hAnsi="Calibri Light"/>
      <w:b w:val="0"/>
      <w:bCs/>
      <w:color w:val="2F5496"/>
      <w:sz w:val="32"/>
      <w:szCs w:val="32"/>
      <w:lang w:eastAsia="ja-JP"/>
    </w:rPr>
  </w:style>
  <w:style w:type="character" w:customStyle="1" w:styleId="sub2Char">
    <w:name w:val="sub 2 Char"/>
    <w:link w:val="sub2"/>
    <w:rsid w:val="00AC0FC3"/>
    <w:rPr>
      <w:rFonts w:eastAsia="Calibri"/>
      <w:b/>
      <w:bCs/>
      <w:sz w:val="24"/>
      <w:szCs w:val="24"/>
    </w:rPr>
  </w:style>
  <w:style w:type="paragraph" w:styleId="TOC2">
    <w:name w:val="toc 2"/>
    <w:basedOn w:val="Normal"/>
    <w:next w:val="Normal"/>
    <w:autoRedefine/>
    <w:uiPriority w:val="39"/>
    <w:unhideWhenUsed/>
    <w:rsid w:val="00AC0FC3"/>
    <w:pPr>
      <w:tabs>
        <w:tab w:val="right" w:leader="dot" w:pos="7928"/>
      </w:tabs>
      <w:spacing w:after="100" w:line="259" w:lineRule="auto"/>
      <w:ind w:left="993" w:hanging="699"/>
    </w:pPr>
    <w:rPr>
      <w:rFonts w:ascii="Calibri" w:eastAsia="Yu Mincho" w:hAnsi="Calibri"/>
      <w:sz w:val="24"/>
      <w:lang w:eastAsia="ja-JP"/>
    </w:rPr>
  </w:style>
  <w:style w:type="paragraph" w:styleId="TOC1">
    <w:name w:val="toc 1"/>
    <w:basedOn w:val="Normal"/>
    <w:next w:val="Normal"/>
    <w:autoRedefine/>
    <w:uiPriority w:val="39"/>
    <w:unhideWhenUsed/>
    <w:rsid w:val="00AC0FC3"/>
    <w:pPr>
      <w:tabs>
        <w:tab w:val="right" w:leader="dot" w:pos="7928"/>
      </w:tabs>
      <w:spacing w:after="100" w:line="259" w:lineRule="auto"/>
      <w:ind w:left="0" w:firstLine="0"/>
    </w:pPr>
    <w:rPr>
      <w:rFonts w:eastAsia="Yu Mincho"/>
      <w:b/>
      <w:bCs/>
      <w:noProof/>
      <w:color w:val="000000"/>
      <w:sz w:val="24"/>
      <w:szCs w:val="24"/>
      <w:lang w:eastAsia="ja-JP"/>
    </w:rPr>
  </w:style>
  <w:style w:type="paragraph" w:styleId="TOC3">
    <w:name w:val="toc 3"/>
    <w:basedOn w:val="Normal"/>
    <w:next w:val="Normal"/>
    <w:autoRedefine/>
    <w:uiPriority w:val="39"/>
    <w:unhideWhenUsed/>
    <w:rsid w:val="00AC0FC3"/>
    <w:pPr>
      <w:tabs>
        <w:tab w:val="right" w:leader="dot" w:pos="7928"/>
      </w:tabs>
      <w:spacing w:after="100" w:line="259" w:lineRule="auto"/>
      <w:ind w:left="1148" w:hanging="722"/>
    </w:pPr>
    <w:rPr>
      <w:rFonts w:ascii="Calibri" w:eastAsia="Yu Mincho" w:hAnsi="Calibri"/>
      <w:sz w:val="24"/>
      <w:lang w:eastAsia="ja-JP"/>
    </w:rPr>
  </w:style>
  <w:style w:type="character" w:styleId="CommentReference">
    <w:name w:val="annotation reference"/>
    <w:uiPriority w:val="99"/>
    <w:semiHidden/>
    <w:unhideWhenUsed/>
    <w:rsid w:val="00AC0FC3"/>
    <w:rPr>
      <w:sz w:val="16"/>
      <w:szCs w:val="16"/>
    </w:rPr>
  </w:style>
  <w:style w:type="paragraph" w:styleId="CommentText">
    <w:name w:val="annotation text"/>
    <w:basedOn w:val="Normal"/>
    <w:link w:val="CommentTextChar"/>
    <w:uiPriority w:val="99"/>
    <w:semiHidden/>
    <w:unhideWhenUsed/>
    <w:rsid w:val="00AC0FC3"/>
    <w:pPr>
      <w:spacing w:after="160" w:line="259" w:lineRule="auto"/>
      <w:ind w:left="0" w:firstLine="0"/>
    </w:pPr>
    <w:rPr>
      <w:rFonts w:eastAsia="Yu Mincho"/>
      <w:sz w:val="20"/>
      <w:szCs w:val="20"/>
      <w:lang w:eastAsia="ja-JP"/>
    </w:rPr>
  </w:style>
  <w:style w:type="character" w:customStyle="1" w:styleId="CommentTextChar">
    <w:name w:val="Comment Text Char"/>
    <w:basedOn w:val="DefaultParagraphFont"/>
    <w:link w:val="CommentText"/>
    <w:uiPriority w:val="99"/>
    <w:semiHidden/>
    <w:rsid w:val="00AC0FC3"/>
    <w:rPr>
      <w:rFonts w:eastAsia="Yu Mincho"/>
      <w:sz w:val="20"/>
      <w:szCs w:val="20"/>
      <w:lang w:eastAsia="ja-JP"/>
    </w:rPr>
  </w:style>
  <w:style w:type="paragraph" w:styleId="CommentSubject">
    <w:name w:val="annotation subject"/>
    <w:basedOn w:val="CommentText"/>
    <w:next w:val="CommentText"/>
    <w:link w:val="CommentSubjectChar"/>
    <w:uiPriority w:val="99"/>
    <w:semiHidden/>
    <w:unhideWhenUsed/>
    <w:rsid w:val="00AC0FC3"/>
    <w:rPr>
      <w:b/>
      <w:bCs/>
    </w:rPr>
  </w:style>
  <w:style w:type="character" w:customStyle="1" w:styleId="CommentSubjectChar">
    <w:name w:val="Comment Subject Char"/>
    <w:basedOn w:val="CommentTextChar"/>
    <w:link w:val="CommentSubject"/>
    <w:uiPriority w:val="99"/>
    <w:semiHidden/>
    <w:rsid w:val="00AC0FC3"/>
    <w:rPr>
      <w:rFonts w:eastAsia="Yu Mincho"/>
      <w:b/>
      <w:bCs/>
      <w:sz w:val="20"/>
      <w:szCs w:val="20"/>
      <w:lang w:eastAsia="ja-JP"/>
    </w:rPr>
  </w:style>
  <w:style w:type="paragraph" w:styleId="NoSpacing">
    <w:name w:val="No Spacing"/>
    <w:basedOn w:val="Normal"/>
    <w:uiPriority w:val="1"/>
    <w:qFormat/>
    <w:rsid w:val="00AC0FC3"/>
    <w:pPr>
      <w:spacing w:after="160" w:line="480" w:lineRule="auto"/>
      <w:ind w:left="0" w:firstLine="720"/>
    </w:pPr>
    <w:rPr>
      <w:rFonts w:eastAsia="Yu Mincho"/>
      <w:kern w:val="2"/>
      <w:sz w:val="24"/>
      <w:lang w:val="en-US" w:eastAsia="ja-JP"/>
    </w:rPr>
  </w:style>
  <w:style w:type="character" w:styleId="FollowedHyperlink">
    <w:name w:val="FollowedHyperlink"/>
    <w:uiPriority w:val="99"/>
    <w:semiHidden/>
    <w:unhideWhenUsed/>
    <w:rsid w:val="00AC0FC3"/>
    <w:rPr>
      <w:color w:val="954F72"/>
      <w:u w:val="single"/>
    </w:rPr>
  </w:style>
  <w:style w:type="character" w:customStyle="1" w:styleId="UnresolvedMention2">
    <w:name w:val="Unresolved Mention2"/>
    <w:uiPriority w:val="99"/>
    <w:semiHidden/>
    <w:unhideWhenUsed/>
    <w:rsid w:val="00AC0FC3"/>
    <w:rPr>
      <w:color w:val="605E5C"/>
      <w:shd w:val="clear" w:color="auto" w:fill="E1DFDD"/>
    </w:rPr>
  </w:style>
  <w:style w:type="character" w:customStyle="1" w:styleId="UnresolvedMention">
    <w:name w:val="Unresolved Mention"/>
    <w:basedOn w:val="DefaultParagraphFont"/>
    <w:uiPriority w:val="99"/>
    <w:semiHidden/>
    <w:unhideWhenUsed/>
    <w:rsid w:val="00D17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96159">
      <w:bodyDiv w:val="1"/>
      <w:marLeft w:val="0"/>
      <w:marRight w:val="0"/>
      <w:marTop w:val="0"/>
      <w:marBottom w:val="0"/>
      <w:divBdr>
        <w:top w:val="none" w:sz="0" w:space="0" w:color="auto"/>
        <w:left w:val="none" w:sz="0" w:space="0" w:color="auto"/>
        <w:bottom w:val="none" w:sz="0" w:space="0" w:color="auto"/>
        <w:right w:val="none" w:sz="0" w:space="0" w:color="auto"/>
      </w:divBdr>
    </w:div>
    <w:div w:id="1186091903">
      <w:bodyDiv w:val="1"/>
      <w:marLeft w:val="0"/>
      <w:marRight w:val="0"/>
      <w:marTop w:val="0"/>
      <w:marBottom w:val="0"/>
      <w:divBdr>
        <w:top w:val="none" w:sz="0" w:space="0" w:color="auto"/>
        <w:left w:val="none" w:sz="0" w:space="0" w:color="auto"/>
        <w:bottom w:val="none" w:sz="0" w:space="0" w:color="auto"/>
        <w:right w:val="none" w:sz="0" w:space="0" w:color="auto"/>
      </w:divBdr>
    </w:div>
    <w:div w:id="1635135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avid.isha.di@gmai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jurnal.peneliti.net/index.php/JIWP" TargetMode="External"/><Relationship Id="rId2" Type="http://schemas.openxmlformats.org/officeDocument/2006/relationships/hyperlink" Target="https://doi.org/10.5281/zenodo.11095926" TargetMode="External"/><Relationship Id="rId1" Type="http://schemas.openxmlformats.org/officeDocument/2006/relationships/image" Target="media/image1.jp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mSv/7neYFYf5nbkoGVb5ymdC2Q==">AMUW2mX9OtpwmsvnLTuHMsedvGujfWtzlI0pj6BsEensCUQjWbYF8YJq9kcc8g4NjYaYZohC3qd0Oyr1brCCA01RaCPmImFgl9kje3DPwWTlSjhmjQ/iqlDautUlS0RhGwI+bi+82v8c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20F4E0-029B-4324-B0D2-4B3D62936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10938</Words>
  <Characters>62347</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Microsoft account</cp:lastModifiedBy>
  <cp:revision>6</cp:revision>
  <cp:lastPrinted>2023-10-03T15:32:00Z</cp:lastPrinted>
  <dcterms:created xsi:type="dcterms:W3CDTF">2024-01-28T14:37:00Z</dcterms:created>
  <dcterms:modified xsi:type="dcterms:W3CDTF">2024-05-01T05:40:00Z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ZOTERO_PREF_1">
    <vt:lpwstr>&lt;data data-version="3" zotero-version="6.0.26"&gt;&lt;session id="p6OWr1rY"/&gt;&lt;style id="http://www.zotero.org/styles/american-sociological-association" locale="en-US" hasBibliography="1" bibliographyStyleHasBeenSet="1"/&gt;&lt;prefs&gt;&lt;pref name="fieldType" value="Fiel</vt:lpwstr>
  </property>
  <property fmtid="{D5CDD505-2E9C-101B-9397-08002B2CF9AE}" pid="23" name="ZOTERO_PREF_2">
    <vt:lpwstr>d"/&gt;&lt;/prefs&gt;&lt;/data&gt;</vt:lpwstr>
  </property>
  <property fmtid="{D5CDD505-2E9C-101B-9397-08002B2CF9AE}" pid="24" name="Mendeley Document_1">
    <vt:lpwstr>True</vt:lpwstr>
  </property>
  <property fmtid="{D5CDD505-2E9C-101B-9397-08002B2CF9AE}" pid="25" name="Mendeley Unique User Id_1">
    <vt:lpwstr>c6813ff9-29df-3da3-8228-55bc05ec3d7f</vt:lpwstr>
  </property>
  <property fmtid="{D5CDD505-2E9C-101B-9397-08002B2CF9AE}" pid="26" name="Mendeley Citation Style_1">
    <vt:lpwstr>http://www.zotero.org/styles/apa</vt:lpwstr>
  </property>
  <property fmtid="{D5CDD505-2E9C-101B-9397-08002B2CF9AE}" pid="27" name="GrammarlyDocumentId">
    <vt:lpwstr>b5c025181bddf11453d4028dd291c28d16fa32c8eeba0be9c415f919845ce269</vt:lpwstr>
  </property>
</Properties>
</file>